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EDDFC" w14:textId="726EA68E" w:rsidR="00155CEE" w:rsidRPr="001A659D" w:rsidRDefault="00155CEE" w:rsidP="00155C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C56966">
        <w:rPr>
          <w:rFonts w:ascii="Arial" w:hAnsi="Arial" w:cs="Arial"/>
          <w:b/>
          <w:sz w:val="24"/>
          <w:szCs w:val="24"/>
          <w:lang w:eastAsia="ja-JP"/>
        </w:rPr>
        <w:t>2355</w:t>
      </w:r>
    </w:p>
    <w:p w14:paraId="6976AD97" w14:textId="77777777" w:rsidR="00155CEE" w:rsidRPr="004B566C" w:rsidRDefault="00155CEE" w:rsidP="00155CEE">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89D979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325">
        <w:rPr>
          <w:rFonts w:ascii="Arial" w:hAnsi="Arial" w:cs="Arial"/>
        </w:rPr>
        <w:t>13.3.</w:t>
      </w:r>
      <w:r w:rsidR="00882FAF">
        <w:rPr>
          <w:rFonts w:ascii="Arial" w:hAnsi="Arial" w:cs="Arial"/>
        </w:rPr>
        <w:t>36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668301" w:rsidR="00593315" w:rsidRPr="008836AC" w:rsidRDefault="00266FC7" w:rsidP="001A248F">
            <w:pPr>
              <w:tabs>
                <w:tab w:val="left" w:pos="567"/>
              </w:tabs>
              <w:spacing w:after="0"/>
              <w:rPr>
                <w:rFonts w:ascii="Arial" w:hAnsi="Arial" w:cs="Arial"/>
              </w:rPr>
            </w:pPr>
            <w:r w:rsidRPr="00266FC7">
              <w:rPr>
                <w:rFonts w:ascii="Arial" w:hAnsi="Arial" w:cs="Arial"/>
              </w:rPr>
              <w:t>UE Conformance - Further Multi-RAT Dual-Connectivity enhancement</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Study Item:</w:t>
            </w:r>
            <w:r w:rsidRPr="00266FC7">
              <w:rPr>
                <w:rFonts w:ascii="Arial" w:hAnsi="Arial" w:cs="Arial" w:hint="eastAsia"/>
                <w:lang w:eastAsia="ja-JP"/>
              </w:rPr>
              <w:t xml:space="preserve"> </w:t>
            </w:r>
          </w:p>
          <w:p w14:paraId="27D21A4C" w14:textId="23024097" w:rsidR="00871653" w:rsidRPr="00266FC7" w:rsidRDefault="00871653" w:rsidP="001A248F">
            <w:pPr>
              <w:tabs>
                <w:tab w:val="left" w:pos="567"/>
              </w:tabs>
              <w:spacing w:after="0"/>
              <w:rPr>
                <w:rFonts w:ascii="Arial" w:hAnsi="Arial" w:cs="Arial"/>
              </w:rPr>
            </w:pPr>
            <w:r w:rsidRPr="00266FC7">
              <w:rPr>
                <w:rFonts w:ascii="Arial" w:hAnsi="Arial" w:cs="Arial"/>
                <w:lang w:eastAsia="ja-JP"/>
              </w:rPr>
              <w:t>No</w:t>
            </w:r>
          </w:p>
        </w:tc>
        <w:tc>
          <w:tcPr>
            <w:tcW w:w="1842" w:type="dxa"/>
          </w:tcPr>
          <w:p w14:paraId="424795E6" w14:textId="77777777" w:rsidR="00871653" w:rsidRPr="00266FC7" w:rsidRDefault="00871653" w:rsidP="001A248F">
            <w:pPr>
              <w:tabs>
                <w:tab w:val="left" w:pos="567"/>
              </w:tabs>
              <w:spacing w:after="0"/>
              <w:rPr>
                <w:rFonts w:ascii="Arial" w:hAnsi="Arial" w:cs="Arial"/>
                <w:lang w:eastAsia="ja-JP"/>
              </w:rPr>
            </w:pPr>
            <w:r w:rsidRPr="00266FC7">
              <w:rPr>
                <w:rFonts w:ascii="Arial" w:hAnsi="Arial" w:cs="Arial"/>
              </w:rPr>
              <w:t>Core part:</w:t>
            </w:r>
            <w:r w:rsidRPr="00266FC7">
              <w:rPr>
                <w:rFonts w:ascii="Arial" w:hAnsi="Arial" w:cs="Arial"/>
                <w:lang w:eastAsia="ja-JP"/>
              </w:rPr>
              <w:t xml:space="preserve"> </w:t>
            </w:r>
          </w:p>
          <w:p w14:paraId="4F4E6C8C" w14:textId="726BF851" w:rsidR="00871653" w:rsidRPr="00266FC7" w:rsidRDefault="00871653" w:rsidP="001A248F">
            <w:pPr>
              <w:tabs>
                <w:tab w:val="left" w:pos="567"/>
              </w:tabs>
              <w:spacing w:after="0"/>
              <w:rPr>
                <w:rFonts w:ascii="Arial" w:hAnsi="Arial" w:cs="Arial"/>
                <w:lang w:eastAsia="ja-JP"/>
              </w:rPr>
            </w:pPr>
            <w:r w:rsidRPr="00266FC7">
              <w:rPr>
                <w:rFonts w:ascii="Arial" w:hAnsi="Arial" w:cs="Arial"/>
                <w:lang w:eastAsia="ja-JP"/>
              </w:rPr>
              <w:t>No</w:t>
            </w:r>
          </w:p>
        </w:tc>
        <w:tc>
          <w:tcPr>
            <w:tcW w:w="2309" w:type="dxa"/>
            <w:gridSpan w:val="2"/>
          </w:tcPr>
          <w:p w14:paraId="0EA72874" w14:textId="77777777" w:rsidR="00871653" w:rsidRPr="00266FC7" w:rsidRDefault="00871653" w:rsidP="001A248F">
            <w:pPr>
              <w:tabs>
                <w:tab w:val="left" w:pos="567"/>
              </w:tabs>
              <w:spacing w:after="0"/>
              <w:rPr>
                <w:rFonts w:ascii="Arial" w:hAnsi="Arial" w:cs="Arial"/>
              </w:rPr>
            </w:pPr>
            <w:r w:rsidRPr="00266FC7">
              <w:rPr>
                <w:rFonts w:ascii="Arial" w:hAnsi="Arial" w:cs="Arial"/>
              </w:rPr>
              <w:t>Performance part:</w:t>
            </w:r>
          </w:p>
          <w:p w14:paraId="3DC7ABB4" w14:textId="0A4FCB13"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No</w:t>
            </w:r>
          </w:p>
        </w:tc>
        <w:tc>
          <w:tcPr>
            <w:tcW w:w="1653" w:type="dxa"/>
          </w:tcPr>
          <w:p w14:paraId="3012EFC2" w14:textId="77777777" w:rsidR="00871653" w:rsidRPr="00266FC7" w:rsidRDefault="00871653" w:rsidP="001A248F">
            <w:pPr>
              <w:tabs>
                <w:tab w:val="left" w:pos="567"/>
              </w:tabs>
              <w:spacing w:after="0"/>
              <w:rPr>
                <w:rFonts w:ascii="Arial" w:hAnsi="Arial" w:cs="Arial"/>
              </w:rPr>
            </w:pPr>
            <w:r w:rsidRPr="00266FC7">
              <w:rPr>
                <w:rFonts w:ascii="Arial" w:hAnsi="Arial" w:cs="Arial"/>
              </w:rPr>
              <w:t>Testing part:</w:t>
            </w:r>
          </w:p>
          <w:p w14:paraId="6184B75F" w14:textId="0FA3C9D8" w:rsidR="00871653" w:rsidRPr="00266FC7" w:rsidRDefault="00871653" w:rsidP="0036248C">
            <w:pPr>
              <w:tabs>
                <w:tab w:val="left" w:pos="567"/>
              </w:tabs>
              <w:spacing w:after="0"/>
              <w:rPr>
                <w:rFonts w:ascii="Arial" w:hAnsi="Arial" w:cs="Arial"/>
                <w:lang w:eastAsia="ja-JP"/>
              </w:rPr>
            </w:pPr>
            <w:r w:rsidRPr="00266FC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27CFD6" w:rsidR="0036248C" w:rsidRPr="008836AC" w:rsidRDefault="00815D43" w:rsidP="008836AC">
            <w:pPr>
              <w:tabs>
                <w:tab w:val="left" w:pos="567"/>
              </w:tabs>
              <w:spacing w:after="0"/>
              <w:rPr>
                <w:rFonts w:ascii="Arial" w:hAnsi="Arial" w:cs="Arial"/>
              </w:rPr>
            </w:pPr>
            <w:r w:rsidRPr="00815D43">
              <w:rPr>
                <w:rFonts w:ascii="Arial" w:hAnsi="Arial" w:cs="Arial"/>
              </w:rPr>
              <w:t>LTE_NR_DC_enh2-UEConTest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0665DA" w:rsidR="0036248C" w:rsidRPr="00F67452" w:rsidRDefault="00CA50B2" w:rsidP="008836AC">
            <w:pPr>
              <w:tabs>
                <w:tab w:val="left" w:pos="567"/>
              </w:tabs>
              <w:spacing w:after="0"/>
              <w:rPr>
                <w:rFonts w:ascii="Arial" w:eastAsiaTheme="minorEastAsia" w:hAnsi="Arial" w:cs="Arial"/>
              </w:rPr>
            </w:pPr>
            <w:r w:rsidRPr="00CA50B2">
              <w:rPr>
                <w:rFonts w:ascii="Arial" w:eastAsiaTheme="minorEastAsia" w:hAnsi="Arial" w:cs="Arial"/>
              </w:rPr>
              <w:t>991033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CC2C16" w:rsidR="00B6300F" w:rsidRPr="00F67452" w:rsidRDefault="00F67452" w:rsidP="008836AC">
            <w:pPr>
              <w:tabs>
                <w:tab w:val="left" w:pos="567"/>
              </w:tabs>
              <w:spacing w:after="0"/>
              <w:rPr>
                <w:rFonts w:ascii="Arial" w:hAnsi="Arial" w:cs="Arial"/>
                <w:color w:val="0000FF"/>
                <w:u w:val="single"/>
                <w:lang w:eastAsia="ja-JP"/>
              </w:rPr>
            </w:pPr>
            <w:r w:rsidRPr="00F67452">
              <w:rPr>
                <w:rFonts w:ascii="Arial" w:hAnsi="Arial" w:cs="Arial"/>
                <w:color w:val="0000FF"/>
                <w:u w:val="single"/>
                <w:lang w:eastAsia="ja-JP"/>
              </w:rPr>
              <w:t>RP-230436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F9FA9DA"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4CDE7B86" w14:textId="77777777" w:rsidR="0048494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0E35AF0E"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6B8C5D96" w14:textId="77777777" w:rsidR="0048494A"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EF2FC5" w:rsidR="00871653" w:rsidRPr="008836AC" w:rsidRDefault="0048494A" w:rsidP="00207DC4">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5BB6B905" w14:textId="682897CC" w:rsidR="00871653" w:rsidRPr="006A7BCB" w:rsidRDefault="00871653" w:rsidP="0048494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494A">
              <w:rPr>
                <w:rFonts w:ascii="Arial" w:hAnsi="Arial" w:cs="Arial"/>
                <w:color w:val="00B050"/>
                <w:kern w:val="2"/>
                <w:sz w:val="21"/>
                <w:szCs w:val="22"/>
                <w:lang w:val="en-US" w:eastAsia="ja-JP"/>
              </w:rPr>
              <w:t>Mar.</w:t>
            </w:r>
            <w:r w:rsidR="0048494A" w:rsidRPr="0051505B">
              <w:rPr>
                <w:rFonts w:ascii="Arial" w:hAnsi="Arial" w:cs="Arial"/>
                <w:color w:val="00B050"/>
                <w:kern w:val="2"/>
                <w:sz w:val="21"/>
                <w:szCs w:val="22"/>
                <w:lang w:val="en-US" w:eastAsia="ja-JP"/>
              </w:rPr>
              <w:t xml:space="preserve"> 202</w:t>
            </w:r>
            <w:r w:rsidR="0048494A">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F6C666C" w:rsidR="00871653" w:rsidRPr="008836AC" w:rsidRDefault="0048494A" w:rsidP="0048494A">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A370121"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2268" w:type="dxa"/>
          </w:tcPr>
          <w:p w14:paraId="73721493" w14:textId="77777777" w:rsidR="0048494A"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7A8C48FB" w:rsidR="00871653" w:rsidRPr="008836AC" w:rsidRDefault="0048494A" w:rsidP="008836AC">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43C0AAE6" w14:textId="77777777" w:rsidR="0048494A" w:rsidRDefault="00871653" w:rsidP="0048494A">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1707659" w:rsidR="00871653" w:rsidRPr="006A7BCB" w:rsidRDefault="00473C04" w:rsidP="0048494A">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46</w:t>
            </w:r>
            <w:r w:rsidR="00871653" w:rsidRPr="0048494A">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(+4</w:t>
            </w:r>
            <w:r w:rsidR="00197A00">
              <w:rPr>
                <w:rFonts w:ascii="Arial" w:hAnsi="Arial" w:cs="Arial"/>
                <w:color w:val="00B050"/>
                <w:kern w:val="2"/>
                <w:sz w:val="21"/>
                <w:szCs w:val="22"/>
                <w:lang w:val="en-US" w:eastAsia="ja-JP"/>
              </w:rPr>
              <w:t>1</w:t>
            </w:r>
            <w:r w:rsidRPr="0048494A">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A8033F5" w:rsidR="00EF4800" w:rsidRPr="00000FC0" w:rsidRDefault="00000FC0" w:rsidP="001A248F">
            <w:pPr>
              <w:tabs>
                <w:tab w:val="left" w:pos="567"/>
              </w:tabs>
              <w:spacing w:after="0"/>
              <w:rPr>
                <w:rFonts w:ascii="Arial" w:eastAsiaTheme="minorEastAsia" w:hAnsi="Arial" w:cs="Arial"/>
              </w:rPr>
            </w:pPr>
            <w:r w:rsidRPr="00000FC0">
              <w:rPr>
                <w:rFonts w:ascii="Arial" w:eastAsiaTheme="minorEastAsia" w:hAnsi="Arial" w:cs="Arial"/>
              </w:rPr>
              <w:t>RAN 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CDC5110" w:rsidR="006C4E32" w:rsidRPr="00000FC0" w:rsidRDefault="00000FC0" w:rsidP="00000FC0">
            <w:pPr>
              <w:tabs>
                <w:tab w:val="left" w:pos="567"/>
              </w:tabs>
              <w:spacing w:after="0"/>
              <w:rPr>
                <w:rFonts w:ascii="Arial" w:eastAsiaTheme="minorEastAsia" w:hAnsi="Arial" w:cs="Arial"/>
              </w:rPr>
            </w:pPr>
            <w:r w:rsidRPr="00000FC0">
              <w:rPr>
                <w:rFonts w:ascii="Arial" w:eastAsiaTheme="minorEastAsia" w:hAnsi="Arial" w:cs="Arial" w:hint="eastAsia"/>
              </w:rPr>
              <w:t>Y</w:t>
            </w:r>
            <w:r w:rsidRPr="00000FC0">
              <w:rPr>
                <w:rFonts w:ascii="Arial" w:eastAsiaTheme="minorEastAsia" w:hAnsi="Arial" w:cs="Arial"/>
              </w:rPr>
              <w:t>aping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B202386" w:rsidR="006C4E32" w:rsidRPr="00000FC0" w:rsidRDefault="00000FC0" w:rsidP="001A248F">
            <w:pPr>
              <w:tabs>
                <w:tab w:val="left" w:pos="567"/>
              </w:tabs>
              <w:spacing w:after="0"/>
              <w:rPr>
                <w:rFonts w:ascii="Arial" w:eastAsiaTheme="minorEastAsia" w:hAnsi="Arial" w:cs="Arial"/>
              </w:rPr>
            </w:pPr>
            <w:r w:rsidRPr="00000FC0">
              <w:rPr>
                <w:rFonts w:ascii="Arial" w:eastAsiaTheme="minorEastAsia" w:hAnsi="Arial" w:cs="Arial"/>
              </w:rPr>
              <w:t>Huawei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9AB86C2" w:rsidR="006C4E32" w:rsidRPr="008836AC" w:rsidRDefault="00000FC0" w:rsidP="001A248F">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2E2F098" w:rsidR="00D22398" w:rsidRPr="008836AC" w:rsidRDefault="00C21339" w:rsidP="00C4666A">
            <w:pPr>
              <w:pStyle w:val="TAL"/>
              <w:jc w:val="center"/>
              <w:rPr>
                <w:color w:val="FF0000"/>
                <w:lang w:eastAsia="ja-JP"/>
              </w:rPr>
            </w:pPr>
            <w:r w:rsidRPr="00C33F99">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2DF9C347" w14:textId="5741C48D" w:rsidR="00590829" w:rsidRPr="00A43214" w:rsidRDefault="00590829" w:rsidP="00590829">
      <w:pPr>
        <w:rPr>
          <w:rFonts w:ascii="Arial" w:eastAsia="Yu Mincho" w:hAnsi="Arial" w:cs="Arial"/>
          <w:bCs/>
          <w:kern w:val="2"/>
          <w:sz w:val="21"/>
          <w:szCs w:val="22"/>
          <w:lang w:val="en-US" w:eastAsia="ja-JP"/>
        </w:rPr>
      </w:pPr>
      <w:r w:rsidRPr="00A43214">
        <w:rPr>
          <w:rFonts w:ascii="Arial" w:eastAsia="Yu Mincho" w:hAnsi="Arial" w:cs="Arial"/>
          <w:bCs/>
          <w:kern w:val="2"/>
          <w:sz w:val="21"/>
          <w:szCs w:val="22"/>
          <w:lang w:val="en-US" w:eastAsia="ja-JP"/>
        </w:rPr>
        <w:t>WP is updated based on RAN5#100 output as [1].</w:t>
      </w:r>
    </w:p>
    <w:p w14:paraId="32F1544D" w14:textId="1960C0E6" w:rsidR="00F77581" w:rsidRPr="00A43214" w:rsidRDefault="00590829" w:rsidP="005A41FF">
      <w:pPr>
        <w:rPr>
          <w:rFonts w:ascii="Arial" w:eastAsia="Yu Mincho" w:hAnsi="Arial" w:cs="Arial"/>
          <w:bCs/>
          <w:kern w:val="2"/>
          <w:sz w:val="21"/>
          <w:szCs w:val="22"/>
          <w:lang w:val="en-US" w:eastAsia="ja-JP"/>
        </w:rPr>
      </w:pPr>
      <w:r w:rsidRPr="00A43214">
        <w:rPr>
          <w:rFonts w:ascii="Arial" w:eastAsia="Yu Mincho" w:hAnsi="Arial" w:cs="Arial"/>
          <w:bCs/>
          <w:kern w:val="2"/>
          <w:sz w:val="21"/>
          <w:szCs w:val="22"/>
          <w:lang w:val="en-US" w:eastAsia="ja-JP"/>
        </w:rPr>
        <w:t>20 CRs agreed during this meeting, and the WI completion reach</w:t>
      </w:r>
      <w:r w:rsidR="00A43214">
        <w:rPr>
          <w:rFonts w:ascii="Arial" w:eastAsia="Yu Mincho" w:hAnsi="Arial" w:cs="Arial"/>
          <w:bCs/>
          <w:kern w:val="2"/>
          <w:sz w:val="21"/>
          <w:szCs w:val="22"/>
          <w:lang w:val="en-US" w:eastAsia="ja-JP"/>
        </w:rPr>
        <w:t>s</w:t>
      </w:r>
      <w:r w:rsidRPr="00A43214">
        <w:rPr>
          <w:rFonts w:ascii="Arial" w:eastAsia="Yu Mincho" w:hAnsi="Arial" w:cs="Arial"/>
          <w:bCs/>
          <w:kern w:val="2"/>
          <w:sz w:val="21"/>
          <w:szCs w:val="22"/>
          <w:lang w:val="en-US" w:eastAsia="ja-JP"/>
        </w:rPr>
        <w:t xml:space="preserve"> 46%</w:t>
      </w:r>
      <w:r w:rsidRPr="00A43214">
        <w:rPr>
          <w:rFonts w:ascii="Arial" w:eastAsia="Yu Mincho" w:hAnsi="Arial" w:cs="Arial" w:hint="eastAsia"/>
          <w:bCs/>
          <w:kern w:val="2"/>
          <w:sz w:val="21"/>
          <w:szCs w:val="22"/>
          <w:lang w:val="en-US" w:eastAsia="ja-JP"/>
        </w:rPr>
        <w:t>.</w:t>
      </w:r>
      <w:r w:rsidRPr="00A43214">
        <w:rPr>
          <w:rFonts w:ascii="Arial" w:eastAsia="Yu Mincho" w:hAnsi="Arial" w:cs="Arial"/>
          <w:bCs/>
          <w:kern w:val="2"/>
          <w:sz w:val="21"/>
          <w:szCs w:val="22"/>
          <w:lang w:val="en-US" w:eastAsia="ja-JP"/>
        </w:rPr>
        <w:t xml:space="preserve"> Most RRM test cases are in place but TT </w:t>
      </w:r>
      <w:r w:rsidR="00A43214" w:rsidRPr="00A43214">
        <w:rPr>
          <w:rFonts w:ascii="Arial" w:eastAsia="Yu Mincho" w:hAnsi="Arial" w:cs="Arial"/>
          <w:bCs/>
          <w:kern w:val="2"/>
          <w:sz w:val="21"/>
          <w:szCs w:val="22"/>
          <w:lang w:val="en-US" w:eastAsia="ja-JP"/>
        </w:rPr>
        <w:t>analysis are not determined yet.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118FB7" w14:textId="77777777" w:rsidR="005A41FF" w:rsidRDefault="005A41FF" w:rsidP="005A41FF">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General documents</w:t>
      </w:r>
    </w:p>
    <w:p w14:paraId="13B825AC" w14:textId="6891F433" w:rsidR="00FD0F7B" w:rsidRDefault="00FD0F7B" w:rsidP="00FD0F7B">
      <w:pPr>
        <w:pStyle w:val="ListParagraph"/>
        <w:numPr>
          <w:ilvl w:val="0"/>
          <w:numId w:val="19"/>
        </w:numPr>
        <w:snapToGrid w:val="0"/>
        <w:ind w:leftChars="0"/>
        <w:rPr>
          <w:rFonts w:ascii="Arial" w:eastAsia="Yu Mincho" w:hAnsi="Arial" w:cs="Arial"/>
          <w:bCs/>
        </w:rPr>
      </w:pPr>
      <w:r>
        <w:rPr>
          <w:rFonts w:ascii="Arial" w:eastAsia="Yu Mincho" w:hAnsi="Arial" w:cs="Arial"/>
          <w:bCs/>
        </w:rPr>
        <w:t>R5-234814</w:t>
      </w:r>
      <w:r w:rsidR="005A41FF" w:rsidRPr="00FD0F7B">
        <w:rPr>
          <w:rFonts w:ascii="Arial" w:eastAsia="Yu Mincho" w:hAnsi="Arial" w:cs="Arial"/>
          <w:bCs/>
        </w:rPr>
        <w:tab/>
      </w:r>
      <w:r w:rsidR="00954751" w:rsidRPr="00FD0F7B">
        <w:rPr>
          <w:rFonts w:ascii="Arial" w:eastAsia="Yu Mincho" w:hAnsi="Arial" w:cs="Arial"/>
          <w:bCs/>
        </w:rPr>
        <w:t>WP UE Conformance - Further Multi-RAT Dual-Connectivity enhancement</w:t>
      </w:r>
      <w:r w:rsidR="00954751" w:rsidRPr="00FD0F7B">
        <w:rPr>
          <w:rFonts w:ascii="Arial" w:eastAsia="Yu Mincho" w:hAnsi="Arial" w:cs="Arial"/>
          <w:bCs/>
        </w:rPr>
        <w:tab/>
        <w:t>Huawei, HiSilicon</w:t>
      </w:r>
    </w:p>
    <w:p w14:paraId="030F2463" w14:textId="77777777" w:rsidR="00FD0F7B" w:rsidRDefault="00FD0F7B" w:rsidP="00FD0F7B">
      <w:pPr>
        <w:snapToGrid w:val="0"/>
        <w:rPr>
          <w:rFonts w:ascii="Arial" w:eastAsiaTheme="minorEastAsia" w:hAnsi="Arial" w:cs="Arial"/>
          <w:b/>
        </w:rPr>
      </w:pPr>
    </w:p>
    <w:p w14:paraId="648FDB39" w14:textId="12D47F4D" w:rsidR="00FD0F7B" w:rsidRPr="00FD0F7B" w:rsidRDefault="0092213C" w:rsidP="00FD0F7B">
      <w:pPr>
        <w:snapToGrid w:val="0"/>
        <w:spacing w:after="0"/>
        <w:rPr>
          <w:rFonts w:ascii="Arial" w:eastAsia="Yu Mincho" w:hAnsi="Arial" w:cs="Arial"/>
          <w:bCs/>
        </w:rPr>
      </w:pPr>
      <w:r>
        <w:rPr>
          <w:rFonts w:ascii="Arial" w:eastAsiaTheme="minorEastAsia" w:hAnsi="Arial" w:cs="Arial"/>
          <w:b/>
        </w:rPr>
        <w:t>TS 38.508-2 CRs</w:t>
      </w:r>
    </w:p>
    <w:p w14:paraId="42522630" w14:textId="699FA3F3" w:rsidR="00FD0F7B" w:rsidRDefault="00176766" w:rsidP="00FF0227">
      <w:pPr>
        <w:pStyle w:val="ListParagraph"/>
        <w:numPr>
          <w:ilvl w:val="0"/>
          <w:numId w:val="19"/>
        </w:numPr>
        <w:snapToGrid w:val="0"/>
        <w:ind w:leftChars="0"/>
        <w:rPr>
          <w:rFonts w:ascii="Arial" w:eastAsia="Yu Mincho" w:hAnsi="Arial" w:cs="Arial"/>
          <w:bCs/>
        </w:rPr>
      </w:pPr>
      <w:r>
        <w:rPr>
          <w:rFonts w:ascii="Arial" w:eastAsia="Yu Mincho" w:hAnsi="Arial" w:cs="Arial"/>
          <w:bCs/>
        </w:rPr>
        <w:t>R5-235614</w:t>
      </w:r>
      <w:r w:rsidRPr="00FD0F7B">
        <w:rPr>
          <w:rFonts w:ascii="Arial" w:eastAsia="Yu Mincho" w:hAnsi="Arial" w:cs="Arial"/>
          <w:bCs/>
        </w:rPr>
        <w:tab/>
      </w:r>
      <w:r w:rsidRPr="00176766">
        <w:rPr>
          <w:rFonts w:ascii="Arial" w:eastAsia="Yu Mincho" w:hAnsi="Arial" w:cs="Arial"/>
          <w:bCs/>
        </w:rPr>
        <w:t xml:space="preserve">Addition of UE capability indicating supporting aperiodic CSI-RS for tracking for fast SCell activation and conditional </w:t>
      </w:r>
      <w:proofErr w:type="spellStart"/>
      <w:r w:rsidRPr="00176766">
        <w:rPr>
          <w:rFonts w:ascii="Arial" w:eastAsia="Yu Mincho" w:hAnsi="Arial" w:cs="Arial"/>
          <w:bCs/>
        </w:rPr>
        <w:t>PSCell</w:t>
      </w:r>
      <w:proofErr w:type="spellEnd"/>
      <w:r w:rsidRPr="00176766">
        <w:rPr>
          <w:rFonts w:ascii="Arial" w:eastAsia="Yu Mincho" w:hAnsi="Arial" w:cs="Arial"/>
          <w:bCs/>
        </w:rPr>
        <w:t xml:space="preserve"> addition in ENDC</w:t>
      </w:r>
      <w:r w:rsidR="00FF0227">
        <w:tab/>
      </w:r>
      <w:r w:rsidR="00FF0227" w:rsidRPr="00FF0227">
        <w:rPr>
          <w:rFonts w:ascii="Arial" w:eastAsia="Yu Mincho" w:hAnsi="Arial" w:cs="Arial"/>
          <w:bCs/>
        </w:rPr>
        <w:t>Nokia, Nokia Shanghai Bell</w:t>
      </w:r>
    </w:p>
    <w:p w14:paraId="260D8F44" w14:textId="77777777" w:rsidR="00763E51" w:rsidRPr="00763E51" w:rsidRDefault="00763E51" w:rsidP="00763E51">
      <w:pPr>
        <w:snapToGrid w:val="0"/>
        <w:rPr>
          <w:rFonts w:ascii="Arial" w:eastAsia="Yu Mincho" w:hAnsi="Arial" w:cs="Arial"/>
          <w:bCs/>
        </w:rPr>
      </w:pPr>
    </w:p>
    <w:p w14:paraId="22826AC7" w14:textId="4FFF0219" w:rsidR="00763E51" w:rsidRPr="00763E51" w:rsidRDefault="00123DAD" w:rsidP="00763E51">
      <w:pPr>
        <w:snapToGrid w:val="0"/>
        <w:spacing w:after="0"/>
        <w:rPr>
          <w:rFonts w:ascii="Arial" w:eastAsia="Yu Mincho" w:hAnsi="Arial" w:cs="Arial"/>
          <w:bCs/>
        </w:rPr>
      </w:pPr>
      <w:r>
        <w:rPr>
          <w:rFonts w:ascii="Arial" w:eastAsiaTheme="minorEastAsia" w:hAnsi="Arial" w:cs="Arial"/>
          <w:b/>
        </w:rPr>
        <w:t>TS 38.533 CRs</w:t>
      </w:r>
    </w:p>
    <w:p w14:paraId="62DBBA2E" w14:textId="7CDB284A" w:rsidR="00763E51" w:rsidRDefault="0092213C" w:rsidP="0092213C">
      <w:pPr>
        <w:pStyle w:val="ListParagraph"/>
        <w:numPr>
          <w:ilvl w:val="0"/>
          <w:numId w:val="19"/>
        </w:numPr>
        <w:snapToGrid w:val="0"/>
        <w:ind w:leftChars="0"/>
        <w:rPr>
          <w:rFonts w:ascii="Arial" w:eastAsia="Yu Mincho" w:hAnsi="Arial" w:cs="Arial"/>
          <w:bCs/>
        </w:rPr>
      </w:pPr>
      <w:r>
        <w:rPr>
          <w:rFonts w:ascii="Arial" w:eastAsia="Yu Mincho" w:hAnsi="Arial" w:cs="Arial"/>
          <w:bCs/>
        </w:rPr>
        <w:t>R5-235709</w:t>
      </w:r>
      <w:r w:rsidRPr="00FD0F7B">
        <w:rPr>
          <w:rFonts w:ascii="Arial" w:eastAsia="Yu Mincho" w:hAnsi="Arial" w:cs="Arial"/>
          <w:bCs/>
        </w:rPr>
        <w:tab/>
      </w:r>
      <w:r w:rsidRPr="0092213C">
        <w:rPr>
          <w:rFonts w:ascii="Arial" w:eastAsia="Yu Mincho" w:hAnsi="Arial" w:cs="Arial"/>
          <w:bCs/>
        </w:rPr>
        <w:t>Addition of new test case 4.5.2.10 EN-DC FR1 interruptions due to RRM and RLM/BFD measurements on deactivated NR PSCell</w:t>
      </w:r>
      <w:r>
        <w:tab/>
      </w:r>
      <w:r w:rsidRPr="0092213C">
        <w:rPr>
          <w:rFonts w:ascii="Arial" w:eastAsia="Yu Mincho" w:hAnsi="Arial" w:cs="Arial"/>
          <w:bCs/>
        </w:rPr>
        <w:t>Sporton</w:t>
      </w:r>
    </w:p>
    <w:p w14:paraId="0D886846" w14:textId="662C6AB5" w:rsidR="00FD0F7B" w:rsidRDefault="0092213C" w:rsidP="0092213C">
      <w:pPr>
        <w:pStyle w:val="ListParagraph"/>
        <w:numPr>
          <w:ilvl w:val="0"/>
          <w:numId w:val="19"/>
        </w:numPr>
        <w:snapToGrid w:val="0"/>
        <w:ind w:leftChars="0"/>
        <w:rPr>
          <w:rFonts w:ascii="Arial" w:eastAsia="Yu Mincho" w:hAnsi="Arial" w:cs="Arial"/>
          <w:bCs/>
        </w:rPr>
      </w:pPr>
      <w:r w:rsidRPr="0092213C">
        <w:rPr>
          <w:rFonts w:ascii="Arial" w:eastAsia="Yu Mincho" w:hAnsi="Arial" w:cs="Arial"/>
          <w:bCs/>
        </w:rPr>
        <w:t>R5-235710</w:t>
      </w:r>
      <w:r w:rsidRPr="0092213C">
        <w:rPr>
          <w:rFonts w:ascii="Arial" w:eastAsia="Yu Mincho" w:hAnsi="Arial" w:cs="Arial"/>
          <w:bCs/>
        </w:rPr>
        <w:tab/>
        <w:t xml:space="preserve">Addition of new test case 4.5.10.1 EN-DC FR1 </w:t>
      </w:r>
      <w:proofErr w:type="spellStart"/>
      <w:r w:rsidRPr="0092213C">
        <w:rPr>
          <w:rFonts w:ascii="Arial" w:eastAsia="Yu Mincho" w:hAnsi="Arial" w:cs="Arial"/>
          <w:bCs/>
        </w:rPr>
        <w:t>PSCell</w:t>
      </w:r>
      <w:proofErr w:type="spellEnd"/>
      <w:r w:rsidRPr="0092213C">
        <w:rPr>
          <w:rFonts w:ascii="Arial" w:eastAsia="Yu Mincho" w:hAnsi="Arial" w:cs="Arial"/>
          <w:bCs/>
        </w:rPr>
        <w:t xml:space="preserve"> activation and deactivation delay</w:t>
      </w:r>
      <w:r>
        <w:rPr>
          <w:rFonts w:ascii="Arial" w:eastAsia="Yu Mincho" w:hAnsi="Arial" w:cs="Arial"/>
          <w:bCs/>
        </w:rPr>
        <w:tab/>
      </w:r>
      <w:r w:rsidRPr="0092213C">
        <w:rPr>
          <w:rFonts w:ascii="Arial" w:eastAsia="Yu Mincho" w:hAnsi="Arial" w:cs="Arial"/>
          <w:bCs/>
        </w:rPr>
        <w:t>Sporton</w:t>
      </w:r>
    </w:p>
    <w:p w14:paraId="7F9E2E63" w14:textId="6242C394" w:rsidR="0092213C" w:rsidRDefault="0092213C" w:rsidP="0092213C">
      <w:pPr>
        <w:pStyle w:val="ListParagraph"/>
        <w:numPr>
          <w:ilvl w:val="0"/>
          <w:numId w:val="19"/>
        </w:numPr>
        <w:snapToGrid w:val="0"/>
        <w:ind w:leftChars="0"/>
        <w:rPr>
          <w:rFonts w:ascii="Arial" w:eastAsia="Yu Mincho" w:hAnsi="Arial" w:cs="Arial"/>
          <w:bCs/>
        </w:rPr>
      </w:pPr>
      <w:r>
        <w:rPr>
          <w:rFonts w:ascii="Arial" w:eastAsia="Yu Mincho" w:hAnsi="Arial" w:cs="Arial"/>
          <w:bCs/>
        </w:rPr>
        <w:t>R5-235711</w:t>
      </w:r>
      <w:r w:rsidRPr="00FD0F7B">
        <w:rPr>
          <w:rFonts w:ascii="Arial" w:eastAsia="Yu Mincho" w:hAnsi="Arial" w:cs="Arial"/>
          <w:bCs/>
        </w:rPr>
        <w:tab/>
      </w:r>
      <w:r w:rsidRPr="0092213C">
        <w:rPr>
          <w:rFonts w:ascii="Arial" w:eastAsia="Yu Mincho" w:hAnsi="Arial" w:cs="Arial"/>
          <w:bCs/>
        </w:rPr>
        <w:t xml:space="preserve">Addition of new test case 5.5.12.1 EN-DC FR2 </w:t>
      </w:r>
      <w:proofErr w:type="spellStart"/>
      <w:r w:rsidRPr="0092213C">
        <w:rPr>
          <w:rFonts w:ascii="Arial" w:eastAsia="Yu Mincho" w:hAnsi="Arial" w:cs="Arial"/>
          <w:bCs/>
        </w:rPr>
        <w:t>PSCell</w:t>
      </w:r>
      <w:proofErr w:type="spellEnd"/>
      <w:r w:rsidRPr="0092213C">
        <w:rPr>
          <w:rFonts w:ascii="Arial" w:eastAsia="Yu Mincho" w:hAnsi="Arial" w:cs="Arial"/>
          <w:bCs/>
        </w:rPr>
        <w:t xml:space="preserve"> activation and deactivation delay</w:t>
      </w:r>
      <w:r>
        <w:rPr>
          <w:rFonts w:ascii="Arial" w:eastAsia="Yu Mincho" w:hAnsi="Arial" w:cs="Arial"/>
          <w:bCs/>
        </w:rPr>
        <w:tab/>
      </w:r>
      <w:r w:rsidRPr="0092213C">
        <w:rPr>
          <w:rFonts w:ascii="Arial" w:eastAsia="Yu Mincho" w:hAnsi="Arial" w:cs="Arial"/>
          <w:bCs/>
        </w:rPr>
        <w:t>Sporton</w:t>
      </w:r>
    </w:p>
    <w:p w14:paraId="087C411D" w14:textId="14BDD6B8" w:rsidR="006757F8" w:rsidRDefault="006757F8" w:rsidP="006757F8">
      <w:pPr>
        <w:pStyle w:val="ListParagraph"/>
        <w:numPr>
          <w:ilvl w:val="0"/>
          <w:numId w:val="19"/>
        </w:numPr>
        <w:snapToGrid w:val="0"/>
        <w:ind w:leftChars="0"/>
        <w:rPr>
          <w:rFonts w:ascii="Arial" w:eastAsia="Yu Mincho" w:hAnsi="Arial" w:cs="Arial"/>
          <w:bCs/>
        </w:rPr>
      </w:pPr>
      <w:r>
        <w:rPr>
          <w:rFonts w:ascii="Arial" w:eastAsia="Yu Mincho" w:hAnsi="Arial" w:cs="Arial"/>
          <w:bCs/>
        </w:rPr>
        <w:t>R5-234807</w:t>
      </w:r>
      <w:r>
        <w:rPr>
          <w:rFonts w:ascii="Arial" w:eastAsia="Yu Mincho" w:hAnsi="Arial" w:cs="Arial"/>
          <w:bCs/>
        </w:rPr>
        <w:tab/>
      </w:r>
      <w:r w:rsidRPr="006757F8">
        <w:rPr>
          <w:rFonts w:ascii="Arial" w:eastAsia="Yu Mincho" w:hAnsi="Arial" w:cs="Arial"/>
          <w:bCs/>
        </w:rPr>
        <w:t>Addition of minimum requirements for Fast SCell Activation</w:t>
      </w:r>
      <w:r w:rsidRPr="00FD0F7B">
        <w:rPr>
          <w:rFonts w:ascii="Arial" w:eastAsia="Yu Mincho" w:hAnsi="Arial" w:cs="Arial"/>
          <w:bCs/>
        </w:rPr>
        <w:tab/>
        <w:t>Huawei, HiSilicon</w:t>
      </w:r>
    </w:p>
    <w:p w14:paraId="51E318ED" w14:textId="20DA7BF1" w:rsidR="006757F8" w:rsidRDefault="006757F8" w:rsidP="006757F8">
      <w:pPr>
        <w:pStyle w:val="ListParagraph"/>
        <w:numPr>
          <w:ilvl w:val="0"/>
          <w:numId w:val="19"/>
        </w:numPr>
        <w:snapToGrid w:val="0"/>
        <w:ind w:leftChars="0"/>
        <w:rPr>
          <w:rFonts w:ascii="Arial" w:eastAsia="Yu Mincho" w:hAnsi="Arial" w:cs="Arial"/>
          <w:bCs/>
        </w:rPr>
      </w:pPr>
      <w:r>
        <w:rPr>
          <w:rFonts w:ascii="Arial" w:eastAsia="Yu Mincho" w:hAnsi="Arial" w:cs="Arial"/>
          <w:bCs/>
        </w:rPr>
        <w:t>R5-234808</w:t>
      </w:r>
      <w:r>
        <w:rPr>
          <w:rFonts w:ascii="Arial" w:eastAsia="Yu Mincho" w:hAnsi="Arial" w:cs="Arial"/>
          <w:bCs/>
        </w:rPr>
        <w:tab/>
      </w:r>
      <w:r w:rsidRPr="006757F8">
        <w:rPr>
          <w:rFonts w:ascii="Arial" w:eastAsia="Yu Mincho" w:hAnsi="Arial" w:cs="Arial"/>
          <w:bCs/>
        </w:rPr>
        <w:t>Addition of minimum requirements for Conditional PSCell addition</w:t>
      </w:r>
      <w:r w:rsidRPr="00FD0F7B">
        <w:rPr>
          <w:rFonts w:ascii="Arial" w:eastAsia="Yu Mincho" w:hAnsi="Arial" w:cs="Arial"/>
          <w:bCs/>
        </w:rPr>
        <w:tab/>
        <w:t>Huawei, HiSilicon</w:t>
      </w:r>
    </w:p>
    <w:p w14:paraId="04153B31" w14:textId="3D225D93" w:rsidR="006757F8" w:rsidRDefault="006757F8" w:rsidP="006757F8">
      <w:pPr>
        <w:pStyle w:val="ListParagraph"/>
        <w:numPr>
          <w:ilvl w:val="0"/>
          <w:numId w:val="19"/>
        </w:numPr>
        <w:snapToGrid w:val="0"/>
        <w:ind w:leftChars="0"/>
        <w:rPr>
          <w:rFonts w:ascii="Arial" w:eastAsia="Yu Mincho" w:hAnsi="Arial" w:cs="Arial"/>
          <w:bCs/>
        </w:rPr>
      </w:pPr>
      <w:r>
        <w:rPr>
          <w:rFonts w:ascii="Arial" w:eastAsia="Yu Mincho" w:hAnsi="Arial" w:cs="Arial"/>
          <w:bCs/>
        </w:rPr>
        <w:t>R5-235712</w:t>
      </w:r>
      <w:r>
        <w:tab/>
      </w:r>
      <w:r w:rsidRPr="006757F8">
        <w:rPr>
          <w:rFonts w:ascii="Arial" w:eastAsia="Yu Mincho" w:hAnsi="Arial" w:cs="Arial"/>
          <w:bCs/>
        </w:rPr>
        <w:t>Addition of new test case 5.5.13.1 for Conditional PSCell addition</w:t>
      </w:r>
      <w:r w:rsidRPr="00FD0F7B">
        <w:rPr>
          <w:rFonts w:ascii="Arial" w:eastAsia="Yu Mincho" w:hAnsi="Arial" w:cs="Arial"/>
          <w:bCs/>
        </w:rPr>
        <w:tab/>
        <w:t>Huawei, HiSilicon</w:t>
      </w:r>
    </w:p>
    <w:p w14:paraId="536F2E1E" w14:textId="64175BE4" w:rsidR="006757F8" w:rsidRDefault="00030E2E" w:rsidP="00A34C84">
      <w:pPr>
        <w:pStyle w:val="ListParagraph"/>
        <w:numPr>
          <w:ilvl w:val="0"/>
          <w:numId w:val="19"/>
        </w:numPr>
        <w:snapToGrid w:val="0"/>
        <w:ind w:leftChars="0"/>
        <w:rPr>
          <w:rFonts w:ascii="Arial" w:eastAsia="Yu Mincho" w:hAnsi="Arial" w:cs="Arial"/>
          <w:bCs/>
        </w:rPr>
      </w:pPr>
      <w:r>
        <w:rPr>
          <w:rFonts w:ascii="Arial" w:eastAsia="Yu Mincho" w:hAnsi="Arial" w:cs="Arial"/>
          <w:bCs/>
        </w:rPr>
        <w:t>R5-234810</w:t>
      </w:r>
      <w:r w:rsidR="006757F8" w:rsidRPr="00FD0F7B">
        <w:rPr>
          <w:rFonts w:ascii="Arial" w:eastAsia="Yu Mincho" w:hAnsi="Arial" w:cs="Arial"/>
          <w:bCs/>
        </w:rPr>
        <w:tab/>
      </w:r>
      <w:r w:rsidR="00A34C84" w:rsidRPr="00A34C84">
        <w:rPr>
          <w:rFonts w:ascii="Arial" w:eastAsia="Yu Mincho" w:hAnsi="Arial" w:cs="Arial"/>
          <w:bCs/>
        </w:rPr>
        <w:t>Addition of new test case 7.5.3.14 for Fast SCell Activation</w:t>
      </w:r>
      <w:r w:rsidR="000356E9">
        <w:rPr>
          <w:rFonts w:ascii="Arial" w:eastAsia="Yu Mincho" w:hAnsi="Arial" w:cs="Arial"/>
          <w:bCs/>
        </w:rPr>
        <w:tab/>
      </w:r>
      <w:r w:rsidR="00DE7BD6">
        <w:rPr>
          <w:rFonts w:ascii="Arial" w:eastAsia="Yu Mincho" w:hAnsi="Arial" w:cs="Arial"/>
          <w:bCs/>
        </w:rPr>
        <w:t>Huawei</w:t>
      </w:r>
      <w:r w:rsidR="000356E9">
        <w:rPr>
          <w:rFonts w:ascii="Arial" w:eastAsia="Yu Mincho" w:hAnsi="Arial" w:cs="Arial"/>
          <w:bCs/>
        </w:rPr>
        <w:t xml:space="preserve">, </w:t>
      </w:r>
      <w:r w:rsidR="006757F8" w:rsidRPr="00FD0F7B">
        <w:rPr>
          <w:rFonts w:ascii="Arial" w:eastAsia="Yu Mincho" w:hAnsi="Arial" w:cs="Arial"/>
          <w:bCs/>
        </w:rPr>
        <w:t>HiSilicon</w:t>
      </w:r>
    </w:p>
    <w:p w14:paraId="6C657EBA" w14:textId="3FE103A0" w:rsidR="006757F8" w:rsidRDefault="00030E2E" w:rsidP="00A34C84">
      <w:pPr>
        <w:pStyle w:val="ListParagraph"/>
        <w:numPr>
          <w:ilvl w:val="0"/>
          <w:numId w:val="19"/>
        </w:numPr>
        <w:snapToGrid w:val="0"/>
        <w:ind w:leftChars="0"/>
        <w:rPr>
          <w:rFonts w:ascii="Arial" w:eastAsia="Yu Mincho" w:hAnsi="Arial" w:cs="Arial"/>
          <w:bCs/>
        </w:rPr>
      </w:pPr>
      <w:r>
        <w:rPr>
          <w:rFonts w:ascii="Arial" w:eastAsia="Yu Mincho" w:hAnsi="Arial" w:cs="Arial"/>
          <w:bCs/>
        </w:rPr>
        <w:t>R5-234811</w:t>
      </w:r>
      <w:r w:rsidR="006757F8" w:rsidRPr="00FD0F7B">
        <w:rPr>
          <w:rFonts w:ascii="Arial" w:eastAsia="Yu Mincho" w:hAnsi="Arial" w:cs="Arial"/>
          <w:bCs/>
        </w:rPr>
        <w:tab/>
      </w:r>
      <w:r w:rsidR="00A34C84" w:rsidRPr="00A34C84">
        <w:rPr>
          <w:rFonts w:ascii="Arial" w:eastAsia="Yu Mincho" w:hAnsi="Arial" w:cs="Arial"/>
          <w:bCs/>
        </w:rPr>
        <w:t>Addition of new test case 7.5.12.1 for Conditional PSCell addition</w:t>
      </w:r>
      <w:r w:rsidR="000356E9">
        <w:rPr>
          <w:rFonts w:ascii="Arial" w:eastAsia="Yu Mincho" w:hAnsi="Arial" w:cs="Arial"/>
          <w:bCs/>
        </w:rPr>
        <w:tab/>
      </w:r>
      <w:r w:rsidR="00DE7BD6">
        <w:rPr>
          <w:rFonts w:ascii="Arial" w:eastAsia="Yu Mincho" w:hAnsi="Arial" w:cs="Arial"/>
          <w:bCs/>
        </w:rPr>
        <w:t>Huawei</w:t>
      </w:r>
      <w:r w:rsidR="000356E9">
        <w:rPr>
          <w:rFonts w:ascii="Arial" w:eastAsia="Yu Mincho" w:hAnsi="Arial" w:cs="Arial"/>
          <w:bCs/>
        </w:rPr>
        <w:t xml:space="preserve">, </w:t>
      </w:r>
      <w:r w:rsidR="006757F8" w:rsidRPr="00FD0F7B">
        <w:rPr>
          <w:rFonts w:ascii="Arial" w:eastAsia="Yu Mincho" w:hAnsi="Arial" w:cs="Arial"/>
          <w:bCs/>
        </w:rPr>
        <w:t>HiSilicon</w:t>
      </w:r>
    </w:p>
    <w:p w14:paraId="13C2867A" w14:textId="72070B86" w:rsidR="006757F8" w:rsidRDefault="00030E2E" w:rsidP="00A34C84">
      <w:pPr>
        <w:pStyle w:val="ListParagraph"/>
        <w:numPr>
          <w:ilvl w:val="0"/>
          <w:numId w:val="19"/>
        </w:numPr>
        <w:snapToGrid w:val="0"/>
        <w:ind w:leftChars="0"/>
        <w:rPr>
          <w:rFonts w:ascii="Arial" w:eastAsia="Yu Mincho" w:hAnsi="Arial" w:cs="Arial"/>
          <w:bCs/>
        </w:rPr>
      </w:pPr>
      <w:r>
        <w:rPr>
          <w:rFonts w:ascii="Arial" w:eastAsia="Yu Mincho" w:hAnsi="Arial" w:cs="Arial"/>
          <w:bCs/>
        </w:rPr>
        <w:t>R5-234812</w:t>
      </w:r>
      <w:r w:rsidR="006757F8" w:rsidRPr="00FD0F7B">
        <w:rPr>
          <w:rFonts w:ascii="Arial" w:eastAsia="Yu Mincho" w:hAnsi="Arial" w:cs="Arial"/>
          <w:bCs/>
        </w:rPr>
        <w:tab/>
      </w:r>
      <w:r w:rsidR="00A34C84" w:rsidRPr="00A34C84">
        <w:rPr>
          <w:rFonts w:ascii="Arial" w:eastAsia="Yu Mincho" w:hAnsi="Arial" w:cs="Arial"/>
          <w:bCs/>
        </w:rPr>
        <w:t>Addition of new test case 7.5.15.1 for SCG activation and deactivation</w:t>
      </w:r>
      <w:r w:rsidR="000356E9">
        <w:rPr>
          <w:rFonts w:ascii="Arial" w:eastAsia="Yu Mincho" w:hAnsi="Arial" w:cs="Arial"/>
          <w:bCs/>
        </w:rPr>
        <w:tab/>
      </w:r>
      <w:r w:rsidR="00DE7BD6">
        <w:rPr>
          <w:rFonts w:ascii="Arial" w:eastAsia="Yu Mincho" w:hAnsi="Arial" w:cs="Arial"/>
          <w:bCs/>
        </w:rPr>
        <w:t>Huawei</w:t>
      </w:r>
      <w:r w:rsidR="000356E9">
        <w:rPr>
          <w:rFonts w:ascii="Arial" w:eastAsia="Yu Mincho" w:hAnsi="Arial" w:cs="Arial"/>
          <w:bCs/>
        </w:rPr>
        <w:t xml:space="preserve">, </w:t>
      </w:r>
      <w:r w:rsidR="006757F8" w:rsidRPr="00FD0F7B">
        <w:rPr>
          <w:rFonts w:ascii="Arial" w:eastAsia="Yu Mincho" w:hAnsi="Arial" w:cs="Arial"/>
          <w:bCs/>
        </w:rPr>
        <w:t>HiSilicon</w:t>
      </w:r>
    </w:p>
    <w:p w14:paraId="24D6FB97" w14:textId="7A159885" w:rsidR="009D33EF" w:rsidRPr="00DE7BD6" w:rsidRDefault="00030E2E" w:rsidP="00123DAD">
      <w:pPr>
        <w:pStyle w:val="ListParagraph"/>
        <w:numPr>
          <w:ilvl w:val="0"/>
          <w:numId w:val="19"/>
        </w:numPr>
        <w:snapToGrid w:val="0"/>
        <w:ind w:leftChars="0"/>
        <w:rPr>
          <w:rFonts w:ascii="Arial" w:eastAsia="Yu Mincho" w:hAnsi="Arial" w:cs="Arial"/>
          <w:bCs/>
        </w:rPr>
      </w:pPr>
      <w:r>
        <w:rPr>
          <w:rFonts w:ascii="Arial" w:eastAsia="Yu Mincho" w:hAnsi="Arial" w:cs="Arial"/>
          <w:bCs/>
        </w:rPr>
        <w:t>R5-234813</w:t>
      </w:r>
      <w:r w:rsidR="006757F8" w:rsidRPr="00FD0F7B">
        <w:rPr>
          <w:rFonts w:ascii="Arial" w:eastAsia="Yu Mincho" w:hAnsi="Arial" w:cs="Arial"/>
          <w:bCs/>
        </w:rPr>
        <w:tab/>
      </w:r>
      <w:r w:rsidR="00A34C84" w:rsidRPr="00A34C84">
        <w:rPr>
          <w:rFonts w:ascii="Arial" w:eastAsia="Yu Mincho" w:hAnsi="Arial" w:cs="Arial"/>
          <w:bCs/>
        </w:rPr>
        <w:t>Addition of CSI-RS configuration for Fast SCell activation</w:t>
      </w:r>
      <w:r w:rsidR="00DE7BD6">
        <w:rPr>
          <w:rFonts w:ascii="Arial" w:eastAsia="Yu Mincho" w:hAnsi="Arial" w:cs="Arial"/>
          <w:bCs/>
        </w:rPr>
        <w:tab/>
      </w:r>
      <w:r w:rsidR="006757F8" w:rsidRPr="00FD0F7B">
        <w:rPr>
          <w:rFonts w:ascii="Arial" w:eastAsia="Yu Mincho" w:hAnsi="Arial" w:cs="Arial"/>
          <w:bCs/>
        </w:rPr>
        <w:t>Huawei, HiSilicon</w:t>
      </w:r>
    </w:p>
    <w:p w14:paraId="4F536C14" w14:textId="60C94FB3" w:rsidR="00F77581" w:rsidRPr="00FC3E20" w:rsidRDefault="00080055" w:rsidP="003E3A1A">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5908</w:t>
      </w:r>
      <w:r>
        <w:rPr>
          <w:rFonts w:ascii="Arial" w:eastAsiaTheme="minorEastAsia" w:hAnsi="Arial" w:cs="Arial"/>
          <w:bCs/>
          <w:lang w:eastAsia="zh-CN"/>
        </w:rPr>
        <w:tab/>
      </w:r>
      <w:r w:rsidR="009D33EF" w:rsidRPr="009D33EF">
        <w:rPr>
          <w:rFonts w:ascii="Arial" w:eastAsia="Yu Mincho" w:hAnsi="Arial" w:cs="Arial"/>
          <w:bCs/>
        </w:rPr>
        <w:t>Addition of EN-DC FR1 test case for the addition and release delay of PSCell</w:t>
      </w:r>
      <w:r w:rsidR="00DE7BD6">
        <w:tab/>
      </w:r>
      <w:r w:rsidR="00DE7BD6" w:rsidRPr="00FF0227">
        <w:rPr>
          <w:rFonts w:ascii="Arial" w:eastAsia="Yu Mincho" w:hAnsi="Arial" w:cs="Arial"/>
          <w:bCs/>
        </w:rPr>
        <w:t>Nokia, Nokia Shanghai Bell</w:t>
      </w:r>
    </w:p>
    <w:p w14:paraId="526F1233" w14:textId="669CC161" w:rsidR="00FC3E20" w:rsidRDefault="00FC3E20" w:rsidP="00F26B91">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5909</w:t>
      </w:r>
      <w:r>
        <w:rPr>
          <w:rFonts w:ascii="Arial" w:eastAsiaTheme="minorEastAsia" w:hAnsi="Arial" w:cs="Arial"/>
          <w:bCs/>
          <w:lang w:eastAsia="zh-CN"/>
        </w:rPr>
        <w:tab/>
      </w:r>
      <w:r w:rsidR="00F26B91" w:rsidRPr="00F26B91">
        <w:rPr>
          <w:rFonts w:ascii="Arial" w:eastAsiaTheme="minorEastAsia" w:hAnsi="Arial" w:cs="Arial"/>
          <w:bCs/>
          <w:lang w:eastAsia="zh-CN"/>
        </w:rPr>
        <w:t xml:space="preserve">Addition of EN-DC FR1 fast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activation test case for 160 </w:t>
      </w:r>
      <w:proofErr w:type="spellStart"/>
      <w:r w:rsidR="00F26B91" w:rsidRPr="00F26B91">
        <w:rPr>
          <w:rFonts w:ascii="Arial" w:eastAsiaTheme="minorEastAsia" w:hAnsi="Arial" w:cs="Arial"/>
          <w:bCs/>
          <w:lang w:eastAsia="zh-CN"/>
        </w:rPr>
        <w:t>ms</w:t>
      </w:r>
      <w:proofErr w:type="spellEnd"/>
      <w:r w:rsidR="00F26B91" w:rsidRPr="00F26B91">
        <w:rPr>
          <w:rFonts w:ascii="Arial" w:eastAsiaTheme="minorEastAsia" w:hAnsi="Arial" w:cs="Arial"/>
          <w:bCs/>
          <w:lang w:eastAsia="zh-CN"/>
        </w:rPr>
        <w:t xml:space="preserve">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measurement cycle</w:t>
      </w:r>
      <w:r>
        <w:tab/>
      </w:r>
      <w:r w:rsidRPr="00FF0227">
        <w:rPr>
          <w:rFonts w:ascii="Arial" w:eastAsia="Yu Mincho" w:hAnsi="Arial" w:cs="Arial"/>
          <w:bCs/>
        </w:rPr>
        <w:t>Nokia, Nokia Shanghai Bell</w:t>
      </w:r>
    </w:p>
    <w:p w14:paraId="5FBA2E09" w14:textId="09050361" w:rsidR="00FC3E20" w:rsidRDefault="00FC3E20" w:rsidP="00F26B91">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5910</w:t>
      </w:r>
      <w:r>
        <w:rPr>
          <w:rFonts w:ascii="Arial" w:eastAsiaTheme="minorEastAsia" w:hAnsi="Arial" w:cs="Arial"/>
          <w:bCs/>
          <w:lang w:eastAsia="zh-CN"/>
        </w:rPr>
        <w:tab/>
      </w:r>
      <w:r w:rsidR="00F26B91" w:rsidRPr="00F26B91">
        <w:rPr>
          <w:rFonts w:ascii="Arial" w:eastAsiaTheme="minorEastAsia" w:hAnsi="Arial" w:cs="Arial"/>
          <w:bCs/>
          <w:lang w:eastAsia="zh-CN"/>
        </w:rPr>
        <w:t xml:space="preserve">Addition of EN-DC FR1 fast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activation test case for 640 </w:t>
      </w:r>
      <w:proofErr w:type="spellStart"/>
      <w:r w:rsidR="00F26B91" w:rsidRPr="00F26B91">
        <w:rPr>
          <w:rFonts w:ascii="Arial" w:eastAsiaTheme="minorEastAsia" w:hAnsi="Arial" w:cs="Arial"/>
          <w:bCs/>
          <w:lang w:eastAsia="zh-CN"/>
        </w:rPr>
        <w:t>ms</w:t>
      </w:r>
      <w:proofErr w:type="spellEnd"/>
      <w:r w:rsidR="00F26B91" w:rsidRPr="00F26B91">
        <w:rPr>
          <w:rFonts w:ascii="Arial" w:eastAsiaTheme="minorEastAsia" w:hAnsi="Arial" w:cs="Arial"/>
          <w:bCs/>
          <w:lang w:eastAsia="zh-CN"/>
        </w:rPr>
        <w:t xml:space="preserve"> </w:t>
      </w:r>
      <w:proofErr w:type="spellStart"/>
      <w:r w:rsidR="00F26B91" w:rsidRPr="00F26B91">
        <w:rPr>
          <w:rFonts w:ascii="Arial" w:eastAsiaTheme="minorEastAsia" w:hAnsi="Arial" w:cs="Arial"/>
          <w:bCs/>
          <w:lang w:eastAsia="zh-CN"/>
        </w:rPr>
        <w:t>SCell</w:t>
      </w:r>
      <w:proofErr w:type="spellEnd"/>
      <w:r w:rsidR="00F26B91" w:rsidRPr="00F26B91">
        <w:rPr>
          <w:rFonts w:ascii="Arial" w:eastAsiaTheme="minorEastAsia" w:hAnsi="Arial" w:cs="Arial"/>
          <w:bCs/>
          <w:lang w:eastAsia="zh-CN"/>
        </w:rPr>
        <w:t xml:space="preserve"> measurement cycle</w:t>
      </w:r>
      <w:r w:rsidRPr="00005579">
        <w:rPr>
          <w:rFonts w:ascii="Arial" w:eastAsia="Yu Mincho" w:hAnsi="Arial" w:cs="Arial"/>
          <w:bCs/>
        </w:rPr>
        <w:tab/>
      </w:r>
      <w:r w:rsidRPr="00FF0227">
        <w:rPr>
          <w:rFonts w:ascii="Arial" w:eastAsia="Yu Mincho" w:hAnsi="Arial" w:cs="Arial"/>
          <w:bCs/>
        </w:rPr>
        <w:t>Nokia, Nokia Shanghai Bell</w:t>
      </w:r>
    </w:p>
    <w:p w14:paraId="7E117940" w14:textId="1A2F94D0" w:rsidR="00FC3E20" w:rsidRDefault="00FC3E20" w:rsidP="00F26B91">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5911</w:t>
      </w:r>
      <w:r w:rsidRPr="00005579">
        <w:rPr>
          <w:rFonts w:ascii="Arial" w:eastAsia="Yu Mincho" w:hAnsi="Arial" w:cs="Arial"/>
          <w:bCs/>
        </w:rPr>
        <w:tab/>
      </w:r>
      <w:r w:rsidR="00F26B91" w:rsidRPr="00005579">
        <w:rPr>
          <w:rFonts w:ascii="Arial" w:eastAsia="Yu Mincho" w:hAnsi="Arial" w:cs="Arial"/>
          <w:bCs/>
        </w:rPr>
        <w:t xml:space="preserve">Addition of EN-DC FR2 fast </w:t>
      </w:r>
      <w:proofErr w:type="spellStart"/>
      <w:r w:rsidR="00F26B91" w:rsidRPr="00005579">
        <w:rPr>
          <w:rFonts w:ascii="Arial" w:eastAsia="Yu Mincho" w:hAnsi="Arial" w:cs="Arial"/>
          <w:bCs/>
        </w:rPr>
        <w:t>SCell</w:t>
      </w:r>
      <w:proofErr w:type="spellEnd"/>
      <w:r w:rsidR="00F26B91" w:rsidRPr="00005579">
        <w:rPr>
          <w:rFonts w:ascii="Arial" w:eastAsia="Yu Mincho" w:hAnsi="Arial" w:cs="Arial"/>
          <w:bCs/>
        </w:rPr>
        <w:t xml:space="preserve"> in intra-band activation test case</w:t>
      </w:r>
      <w:r w:rsidRPr="00005579">
        <w:rPr>
          <w:rFonts w:ascii="Arial" w:eastAsia="Yu Mincho" w:hAnsi="Arial" w:cs="Arial"/>
          <w:bCs/>
        </w:rPr>
        <w:tab/>
      </w:r>
      <w:r w:rsidRPr="00FF0227">
        <w:rPr>
          <w:rFonts w:ascii="Arial" w:eastAsia="Yu Mincho" w:hAnsi="Arial" w:cs="Arial"/>
          <w:bCs/>
        </w:rPr>
        <w:t>Nokia, Nokia Shanghai Bell</w:t>
      </w:r>
    </w:p>
    <w:p w14:paraId="72AAF3D6" w14:textId="1ABDD272" w:rsidR="00FC3E20" w:rsidRDefault="00FC3E20" w:rsidP="00F26B91">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5912</w:t>
      </w:r>
      <w:r w:rsidRPr="00005579">
        <w:rPr>
          <w:rFonts w:ascii="Arial" w:eastAsia="Yu Mincho" w:hAnsi="Arial" w:cs="Arial"/>
          <w:bCs/>
        </w:rPr>
        <w:tab/>
      </w:r>
      <w:r w:rsidR="00F26B91" w:rsidRPr="00005579">
        <w:rPr>
          <w:rFonts w:ascii="Arial" w:eastAsia="Yu Mincho" w:hAnsi="Arial" w:cs="Arial"/>
          <w:bCs/>
        </w:rPr>
        <w:t xml:space="preserve">Addition of NR SA FR1 fast SCell activation test case for 160 </w:t>
      </w:r>
      <w:proofErr w:type="spellStart"/>
      <w:r w:rsidR="00F26B91" w:rsidRPr="00005579">
        <w:rPr>
          <w:rFonts w:ascii="Arial" w:eastAsia="Yu Mincho" w:hAnsi="Arial" w:cs="Arial"/>
          <w:bCs/>
        </w:rPr>
        <w:t>ms</w:t>
      </w:r>
      <w:proofErr w:type="spellEnd"/>
      <w:r w:rsidR="00F26B91" w:rsidRPr="00005579">
        <w:rPr>
          <w:rFonts w:ascii="Arial" w:eastAsia="Yu Mincho" w:hAnsi="Arial" w:cs="Arial"/>
          <w:bCs/>
        </w:rPr>
        <w:t xml:space="preserve"> </w:t>
      </w:r>
      <w:proofErr w:type="spellStart"/>
      <w:r w:rsidR="00F26B91" w:rsidRPr="00005579">
        <w:rPr>
          <w:rFonts w:ascii="Arial" w:eastAsia="Yu Mincho" w:hAnsi="Arial" w:cs="Arial"/>
          <w:bCs/>
        </w:rPr>
        <w:t>SCell</w:t>
      </w:r>
      <w:proofErr w:type="spellEnd"/>
      <w:r w:rsidR="00F26B91" w:rsidRPr="00005579">
        <w:rPr>
          <w:rFonts w:ascii="Arial" w:eastAsia="Yu Mincho" w:hAnsi="Arial" w:cs="Arial"/>
          <w:bCs/>
        </w:rPr>
        <w:t xml:space="preserve"> measurement cycle</w:t>
      </w:r>
      <w:r w:rsidRPr="00005579">
        <w:rPr>
          <w:rFonts w:ascii="Arial" w:eastAsia="Yu Mincho" w:hAnsi="Arial" w:cs="Arial"/>
          <w:bCs/>
        </w:rPr>
        <w:tab/>
      </w:r>
      <w:r w:rsidRPr="00FF0227">
        <w:rPr>
          <w:rFonts w:ascii="Arial" w:eastAsia="Yu Mincho" w:hAnsi="Arial" w:cs="Arial"/>
          <w:bCs/>
        </w:rPr>
        <w:t>Nokia, Nokia Shanghai Bell</w:t>
      </w:r>
    </w:p>
    <w:p w14:paraId="35E9CB55" w14:textId="4CD66760" w:rsidR="00FC3E20" w:rsidRDefault="00FC3E20" w:rsidP="00C12686">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5913</w:t>
      </w:r>
      <w:r w:rsidRPr="00005579">
        <w:rPr>
          <w:rFonts w:ascii="Arial" w:eastAsia="Yu Mincho" w:hAnsi="Arial" w:cs="Arial"/>
          <w:bCs/>
        </w:rPr>
        <w:tab/>
      </w:r>
      <w:r w:rsidR="00C12686" w:rsidRPr="00005579">
        <w:rPr>
          <w:rFonts w:ascii="Arial" w:eastAsia="Yu Mincho" w:hAnsi="Arial" w:cs="Arial"/>
          <w:bCs/>
        </w:rPr>
        <w:t xml:space="preserve">Addition of NR SA FR1 fast SCell activation test case for 640 </w:t>
      </w:r>
      <w:proofErr w:type="spellStart"/>
      <w:r w:rsidR="00C12686" w:rsidRPr="00005579">
        <w:rPr>
          <w:rFonts w:ascii="Arial" w:eastAsia="Yu Mincho" w:hAnsi="Arial" w:cs="Arial"/>
          <w:bCs/>
        </w:rPr>
        <w:t>ms</w:t>
      </w:r>
      <w:proofErr w:type="spellEnd"/>
      <w:r w:rsidR="00C12686" w:rsidRPr="00005579">
        <w:rPr>
          <w:rFonts w:ascii="Arial" w:eastAsia="Yu Mincho" w:hAnsi="Arial" w:cs="Arial"/>
          <w:bCs/>
        </w:rPr>
        <w:t xml:space="preserve"> </w:t>
      </w:r>
      <w:proofErr w:type="spellStart"/>
      <w:r w:rsidR="00C12686" w:rsidRPr="00005579">
        <w:rPr>
          <w:rFonts w:ascii="Arial" w:eastAsia="Yu Mincho" w:hAnsi="Arial" w:cs="Arial"/>
          <w:bCs/>
        </w:rPr>
        <w:t>SCell</w:t>
      </w:r>
      <w:proofErr w:type="spellEnd"/>
      <w:r w:rsidR="00C12686" w:rsidRPr="00005579">
        <w:rPr>
          <w:rFonts w:ascii="Arial" w:eastAsia="Yu Mincho" w:hAnsi="Arial" w:cs="Arial"/>
          <w:bCs/>
        </w:rPr>
        <w:t xml:space="preserve"> measurement cycle</w:t>
      </w:r>
      <w:r w:rsidRPr="00005579">
        <w:rPr>
          <w:rFonts w:ascii="Arial" w:eastAsia="Yu Mincho" w:hAnsi="Arial" w:cs="Arial"/>
          <w:bCs/>
        </w:rPr>
        <w:tab/>
      </w:r>
      <w:r w:rsidRPr="00FF0227">
        <w:rPr>
          <w:rFonts w:ascii="Arial" w:eastAsia="Yu Mincho" w:hAnsi="Arial" w:cs="Arial"/>
          <w:bCs/>
        </w:rPr>
        <w:t>Nokia, Nokia Shanghai Bell</w:t>
      </w:r>
    </w:p>
    <w:p w14:paraId="258315DE" w14:textId="7F32C1EA" w:rsidR="00FC3E20" w:rsidRDefault="00FC3E20" w:rsidP="00A155B1">
      <w:pPr>
        <w:pStyle w:val="ListParagraph"/>
        <w:numPr>
          <w:ilvl w:val="0"/>
          <w:numId w:val="19"/>
        </w:numPr>
        <w:snapToGrid w:val="0"/>
        <w:ind w:leftChars="0"/>
        <w:rPr>
          <w:rFonts w:ascii="Arial" w:eastAsia="Yu Mincho" w:hAnsi="Arial" w:cs="Arial"/>
          <w:bCs/>
        </w:rPr>
      </w:pPr>
      <w:r>
        <w:rPr>
          <w:rFonts w:ascii="Arial" w:eastAsia="Yu Mincho" w:hAnsi="Arial" w:cs="Arial"/>
          <w:bCs/>
        </w:rPr>
        <w:t>R5-23</w:t>
      </w:r>
      <w:r w:rsidR="00FF0768">
        <w:rPr>
          <w:rFonts w:ascii="Arial" w:eastAsia="Yu Mincho" w:hAnsi="Arial" w:cs="Arial"/>
          <w:bCs/>
        </w:rPr>
        <w:t>5914</w:t>
      </w:r>
      <w:r w:rsidRPr="00005579">
        <w:rPr>
          <w:rFonts w:ascii="Arial" w:eastAsia="Yu Mincho" w:hAnsi="Arial" w:cs="Arial"/>
          <w:bCs/>
        </w:rPr>
        <w:tab/>
      </w:r>
      <w:r w:rsidR="00A155B1" w:rsidRPr="00005579">
        <w:rPr>
          <w:rFonts w:ascii="Arial" w:eastAsia="Yu Mincho" w:hAnsi="Arial" w:cs="Arial"/>
          <w:bCs/>
        </w:rPr>
        <w:t xml:space="preserve">Addition of NR SA FR2 fast </w:t>
      </w:r>
      <w:proofErr w:type="spellStart"/>
      <w:r w:rsidR="00A155B1" w:rsidRPr="00005579">
        <w:rPr>
          <w:rFonts w:ascii="Arial" w:eastAsia="Yu Mincho" w:hAnsi="Arial" w:cs="Arial"/>
          <w:bCs/>
        </w:rPr>
        <w:t>SCell</w:t>
      </w:r>
      <w:proofErr w:type="spellEnd"/>
      <w:r w:rsidR="00A155B1" w:rsidRPr="00005579">
        <w:rPr>
          <w:rFonts w:ascii="Arial" w:eastAsia="Yu Mincho" w:hAnsi="Arial" w:cs="Arial"/>
          <w:bCs/>
        </w:rPr>
        <w:t xml:space="preserve"> in intra-band activation test case</w:t>
      </w:r>
      <w:r w:rsidRPr="00005579">
        <w:rPr>
          <w:rFonts w:ascii="Arial" w:eastAsia="Yu Mincho" w:hAnsi="Arial" w:cs="Arial"/>
          <w:bCs/>
        </w:rPr>
        <w:tab/>
      </w:r>
      <w:r w:rsidRPr="00FF0227">
        <w:rPr>
          <w:rFonts w:ascii="Arial" w:eastAsia="Yu Mincho" w:hAnsi="Arial" w:cs="Arial"/>
          <w:bCs/>
        </w:rPr>
        <w:t>Nokia, Nokia Shanghai Bell</w:t>
      </w:r>
    </w:p>
    <w:p w14:paraId="6F3BCBC9" w14:textId="51B8A388" w:rsidR="00F77581" w:rsidRDefault="00005579" w:rsidP="003E3A1A">
      <w:pPr>
        <w:pStyle w:val="ListParagraph"/>
        <w:numPr>
          <w:ilvl w:val="0"/>
          <w:numId w:val="19"/>
        </w:numPr>
        <w:snapToGrid w:val="0"/>
        <w:ind w:leftChars="0"/>
        <w:rPr>
          <w:rFonts w:ascii="Arial" w:eastAsia="Yu Mincho" w:hAnsi="Arial" w:cs="Arial"/>
          <w:bCs/>
        </w:rPr>
      </w:pPr>
      <w:r w:rsidRPr="00005579">
        <w:rPr>
          <w:rFonts w:ascii="Arial" w:eastAsia="Yu Mincho" w:hAnsi="Arial" w:cs="Arial"/>
          <w:bCs/>
        </w:rPr>
        <w:t>R5-234367</w:t>
      </w:r>
      <w:r w:rsidRPr="00005579">
        <w:rPr>
          <w:rFonts w:ascii="Arial" w:eastAsia="Yu Mincho" w:hAnsi="Arial" w:cs="Arial"/>
          <w:bCs/>
        </w:rPr>
        <w:tab/>
        <w:t>Cell configuration mapping for the MRDC and CPAC test case</w:t>
      </w:r>
      <w:r w:rsidRPr="00005579">
        <w:rPr>
          <w:rFonts w:ascii="Arial" w:eastAsia="Yu Mincho" w:hAnsi="Arial" w:cs="Arial"/>
          <w:bCs/>
        </w:rPr>
        <w:tab/>
      </w:r>
      <w:r w:rsidRPr="00FF0227">
        <w:rPr>
          <w:rFonts w:ascii="Arial" w:eastAsia="Yu Mincho" w:hAnsi="Arial" w:cs="Arial"/>
          <w:bCs/>
        </w:rPr>
        <w:t>Nokia, Nokia Shanghai Bell</w:t>
      </w:r>
    </w:p>
    <w:p w14:paraId="0372CEB2" w14:textId="77777777" w:rsidR="003C34E2" w:rsidRPr="003C34E2" w:rsidRDefault="003C34E2" w:rsidP="003C34E2">
      <w:pPr>
        <w:snapToGrid w:val="0"/>
        <w:rPr>
          <w:rFonts w:ascii="Arial" w:eastAsia="Yu Mincho" w:hAnsi="Arial" w:cs="Arial"/>
          <w:bCs/>
        </w:rPr>
      </w:pPr>
    </w:p>
    <w:p w14:paraId="7EA9707E" w14:textId="4688B4C9" w:rsidR="00266CB3" w:rsidRPr="00266CB3" w:rsidRDefault="003C34E2" w:rsidP="003C34E2">
      <w:pPr>
        <w:snapToGrid w:val="0"/>
        <w:spacing w:after="0"/>
        <w:rPr>
          <w:rFonts w:ascii="Arial" w:eastAsia="Yu Mincho" w:hAnsi="Arial" w:cs="Arial"/>
          <w:bCs/>
        </w:rPr>
      </w:pPr>
      <w:r w:rsidRPr="003C34E2">
        <w:rPr>
          <w:rFonts w:ascii="Arial" w:eastAsiaTheme="minorEastAsia" w:hAnsi="Arial" w:cs="Arial"/>
          <w:b/>
        </w:rPr>
        <w:t>TS 38.5</w:t>
      </w:r>
      <w:r>
        <w:rPr>
          <w:rFonts w:ascii="Arial" w:eastAsiaTheme="minorEastAsia" w:hAnsi="Arial" w:cs="Arial"/>
          <w:b/>
        </w:rPr>
        <w:t>22</w:t>
      </w:r>
      <w:r w:rsidRPr="003C34E2">
        <w:rPr>
          <w:rFonts w:ascii="Arial" w:eastAsiaTheme="minorEastAsia" w:hAnsi="Arial" w:cs="Arial"/>
          <w:b/>
        </w:rPr>
        <w:t xml:space="preserve"> CRs</w:t>
      </w:r>
    </w:p>
    <w:p w14:paraId="33668281" w14:textId="78F2C265" w:rsidR="00266CB3" w:rsidRPr="00266CB3" w:rsidRDefault="00266CB3" w:rsidP="00266CB3">
      <w:pPr>
        <w:pStyle w:val="ListParagraph"/>
        <w:numPr>
          <w:ilvl w:val="0"/>
          <w:numId w:val="19"/>
        </w:numPr>
        <w:snapToGrid w:val="0"/>
        <w:ind w:leftChars="0"/>
        <w:rPr>
          <w:rFonts w:ascii="Arial" w:eastAsia="Yu Mincho" w:hAnsi="Arial" w:cs="Arial"/>
          <w:bCs/>
        </w:rPr>
      </w:pPr>
      <w:r w:rsidRPr="00005579">
        <w:rPr>
          <w:rFonts w:ascii="Arial" w:eastAsia="Yu Mincho" w:hAnsi="Arial" w:cs="Arial"/>
          <w:bCs/>
        </w:rPr>
        <w:t>R5-23436</w:t>
      </w:r>
      <w:r>
        <w:rPr>
          <w:rFonts w:ascii="Arial" w:eastAsia="Yu Mincho" w:hAnsi="Arial" w:cs="Arial"/>
          <w:bCs/>
        </w:rPr>
        <w:t>8</w:t>
      </w:r>
      <w:r w:rsidRPr="00005579">
        <w:rPr>
          <w:rFonts w:ascii="Arial" w:eastAsia="Yu Mincho" w:hAnsi="Arial" w:cs="Arial"/>
          <w:bCs/>
        </w:rPr>
        <w:tab/>
      </w:r>
      <w:r w:rsidRPr="00266CB3">
        <w:rPr>
          <w:rFonts w:ascii="Arial" w:eastAsia="Yu Mincho" w:hAnsi="Arial" w:cs="Arial"/>
          <w:bCs/>
        </w:rPr>
        <w:t>Addition of applicability for MRDC test cases</w:t>
      </w:r>
      <w:r w:rsidRPr="00005579">
        <w:rPr>
          <w:rFonts w:ascii="Arial" w:eastAsia="Yu Mincho" w:hAnsi="Arial" w:cs="Arial"/>
          <w:bCs/>
        </w:rPr>
        <w:tab/>
      </w:r>
      <w:r w:rsidRPr="00FF0227">
        <w:rPr>
          <w:rFonts w:ascii="Arial" w:eastAsia="Yu Mincho" w:hAnsi="Arial" w:cs="Arial"/>
          <w:bCs/>
        </w:rPr>
        <w:t>Nokia, Nokia Shanghai Bell</w:t>
      </w:r>
    </w:p>
    <w:p w14:paraId="315AD1E7" w14:textId="78208B9E" w:rsidR="00701410" w:rsidRDefault="00701410" w:rsidP="003E3A1A">
      <w:pPr>
        <w:overflowPunct/>
        <w:autoSpaceDE/>
        <w:autoSpaceDN/>
        <w:snapToGrid w:val="0"/>
        <w:spacing w:after="0"/>
        <w:textAlignment w:val="auto"/>
        <w:rPr>
          <w:rFonts w:ascii="Arial" w:eastAsia="Yu Mincho" w:hAnsi="Arial" w:cs="Arial"/>
          <w:lang w:eastAsia="ja-JP"/>
        </w:rPr>
      </w:pPr>
    </w:p>
    <w:p w14:paraId="13992EA0" w14:textId="77777777" w:rsidR="00967177" w:rsidRPr="00967177" w:rsidRDefault="00967177" w:rsidP="003E3A1A">
      <w:pPr>
        <w:overflowPunct/>
        <w:autoSpaceDE/>
        <w:autoSpaceDN/>
        <w:snapToGrid w:val="0"/>
        <w:spacing w:after="0"/>
        <w:textAlignment w:val="auto"/>
        <w:rPr>
          <w:rFonts w:ascii="Arial" w:eastAsia="Yu Mincho" w:hAnsi="Arial" w:cs="Arial"/>
          <w:lang w:eastAsia="ja-JP"/>
        </w:rPr>
      </w:pPr>
    </w:p>
    <w:p w14:paraId="2E4103E8" w14:textId="77777777" w:rsidR="00967177" w:rsidRPr="00967177" w:rsidRDefault="00967177" w:rsidP="00967177">
      <w:pPr>
        <w:pStyle w:val="FP"/>
        <w:rPr>
          <w:sz w:val="12"/>
          <w:szCs w:val="12"/>
        </w:rPr>
      </w:pPr>
    </w:p>
    <w:p w14:paraId="0F3FB054" w14:textId="77777777" w:rsidR="00967177" w:rsidRPr="00967177" w:rsidRDefault="00967177" w:rsidP="00967177">
      <w:pPr>
        <w:pStyle w:val="FP"/>
        <w:rPr>
          <w:sz w:val="12"/>
          <w:szCs w:val="12"/>
        </w:rPr>
      </w:pPr>
      <w:r w:rsidRPr="00967177">
        <w:rPr>
          <w:sz w:val="12"/>
          <w:szCs w:val="12"/>
        </w:rPr>
        <w:tab/>
        <w:t>02.08.2023</w:t>
      </w:r>
      <w:r w:rsidRPr="00967177">
        <w:rPr>
          <w:sz w:val="12"/>
          <w:szCs w:val="12"/>
        </w:rPr>
        <w:tab/>
      </w:r>
      <w:r w:rsidRPr="00967177">
        <w:rPr>
          <w:sz w:val="12"/>
          <w:szCs w:val="12"/>
        </w:rPr>
        <w:tab/>
        <w:t>minor adaptations for RAN #101</w:t>
      </w:r>
    </w:p>
    <w:p w14:paraId="195C4037" w14:textId="77777777" w:rsidR="00967177" w:rsidRPr="00967177" w:rsidRDefault="00967177" w:rsidP="00967177">
      <w:pPr>
        <w:pStyle w:val="FP"/>
        <w:rPr>
          <w:sz w:val="12"/>
          <w:szCs w:val="12"/>
        </w:rPr>
      </w:pPr>
      <w:r w:rsidRPr="00967177">
        <w:rPr>
          <w:sz w:val="12"/>
          <w:szCs w:val="12"/>
        </w:rPr>
        <w:tab/>
        <w:t>26.04.2023</w:t>
      </w:r>
      <w:r w:rsidRPr="00967177">
        <w:rPr>
          <w:sz w:val="12"/>
          <w:szCs w:val="12"/>
        </w:rPr>
        <w:tab/>
      </w:r>
      <w:r w:rsidRPr="00967177">
        <w:rPr>
          <w:sz w:val="12"/>
          <w:szCs w:val="12"/>
        </w:rPr>
        <w:tab/>
        <w:t>minor adaptations for RAN #100</w:t>
      </w:r>
    </w:p>
    <w:p w14:paraId="03182C37" w14:textId="77777777" w:rsidR="00967177" w:rsidRPr="00967177" w:rsidRDefault="00967177" w:rsidP="00967177">
      <w:pPr>
        <w:pStyle w:val="FP"/>
        <w:rPr>
          <w:sz w:val="12"/>
          <w:szCs w:val="12"/>
        </w:rPr>
      </w:pPr>
      <w:r w:rsidRPr="00967177">
        <w:rPr>
          <w:sz w:val="12"/>
          <w:szCs w:val="12"/>
        </w:rPr>
        <w:lastRenderedPageBreak/>
        <w:tab/>
        <w:t>01.02.2023</w:t>
      </w:r>
      <w:r w:rsidRPr="00967177">
        <w:rPr>
          <w:sz w:val="12"/>
          <w:szCs w:val="12"/>
        </w:rPr>
        <w:tab/>
      </w:r>
      <w:r w:rsidRPr="00967177">
        <w:rPr>
          <w:sz w:val="12"/>
          <w:szCs w:val="12"/>
        </w:rPr>
        <w:tab/>
        <w:t>minor adaptations for RAN #99</w:t>
      </w:r>
    </w:p>
    <w:p w14:paraId="5164F03A" w14:textId="77777777" w:rsidR="00967177" w:rsidRPr="00967177" w:rsidRDefault="00967177" w:rsidP="00967177">
      <w:pPr>
        <w:pStyle w:val="FP"/>
        <w:rPr>
          <w:sz w:val="12"/>
          <w:szCs w:val="12"/>
        </w:rPr>
      </w:pPr>
      <w:r w:rsidRPr="00967177">
        <w:rPr>
          <w:sz w:val="12"/>
          <w:szCs w:val="12"/>
        </w:rPr>
        <w:tab/>
        <w:t>27.10.2022</w:t>
      </w:r>
      <w:r w:rsidRPr="00967177">
        <w:rPr>
          <w:sz w:val="12"/>
          <w:szCs w:val="12"/>
        </w:rPr>
        <w:tab/>
      </w:r>
      <w:r w:rsidRPr="00967177">
        <w:rPr>
          <w:sz w:val="12"/>
          <w:szCs w:val="12"/>
        </w:rPr>
        <w:tab/>
        <w:t>minor adaptations for RAN #98e</w:t>
      </w:r>
    </w:p>
    <w:p w14:paraId="2860CE65" w14:textId="77777777" w:rsidR="00967177" w:rsidRPr="00967177" w:rsidRDefault="00967177" w:rsidP="00967177">
      <w:pPr>
        <w:pStyle w:val="FP"/>
        <w:rPr>
          <w:sz w:val="12"/>
          <w:szCs w:val="12"/>
        </w:rPr>
      </w:pPr>
      <w:r w:rsidRPr="00967177">
        <w:rPr>
          <w:sz w:val="12"/>
          <w:szCs w:val="12"/>
        </w:rPr>
        <w:tab/>
        <w:t>01.08.2022</w:t>
      </w:r>
      <w:r w:rsidRPr="00967177">
        <w:rPr>
          <w:sz w:val="12"/>
          <w:szCs w:val="12"/>
        </w:rPr>
        <w:tab/>
      </w:r>
      <w:r w:rsidRPr="00967177">
        <w:rPr>
          <w:sz w:val="12"/>
          <w:szCs w:val="12"/>
        </w:rPr>
        <w:tab/>
        <w:t>minor adaptations for RAN #97e</w:t>
      </w:r>
    </w:p>
    <w:p w14:paraId="24DAC3B2" w14:textId="77777777" w:rsidR="00967177" w:rsidRPr="00967177" w:rsidRDefault="00967177" w:rsidP="00967177">
      <w:pPr>
        <w:pStyle w:val="FP"/>
        <w:rPr>
          <w:sz w:val="12"/>
          <w:szCs w:val="12"/>
        </w:rPr>
      </w:pPr>
      <w:r w:rsidRPr="00967177">
        <w:rPr>
          <w:sz w:val="12"/>
          <w:szCs w:val="12"/>
        </w:rPr>
        <w:tab/>
        <w:t>21.05.2022</w:t>
      </w:r>
      <w:r w:rsidRPr="00967177">
        <w:rPr>
          <w:sz w:val="12"/>
          <w:szCs w:val="12"/>
        </w:rPr>
        <w:tab/>
      </w:r>
      <w:r w:rsidRPr="00967177">
        <w:rPr>
          <w:sz w:val="12"/>
          <w:szCs w:val="12"/>
        </w:rPr>
        <w:tab/>
        <w:t>minor adaptations for RAN #96</w:t>
      </w:r>
    </w:p>
    <w:p w14:paraId="779256AE" w14:textId="77777777" w:rsidR="00967177" w:rsidRPr="00967177" w:rsidRDefault="00967177" w:rsidP="00967177">
      <w:pPr>
        <w:pStyle w:val="FP"/>
        <w:rPr>
          <w:sz w:val="12"/>
          <w:szCs w:val="12"/>
        </w:rPr>
      </w:pPr>
      <w:r w:rsidRPr="00967177">
        <w:rPr>
          <w:sz w:val="12"/>
          <w:szCs w:val="12"/>
        </w:rPr>
        <w:tab/>
        <w:t>10.01.2022</w:t>
      </w:r>
      <w:r w:rsidRPr="00967177">
        <w:rPr>
          <w:sz w:val="12"/>
          <w:szCs w:val="12"/>
        </w:rPr>
        <w:tab/>
      </w:r>
      <w:r w:rsidRPr="00967177">
        <w:rPr>
          <w:sz w:val="12"/>
          <w:szCs w:val="12"/>
        </w:rPr>
        <w:tab/>
        <w:t>minor adaptations for RAN #95e</w:t>
      </w:r>
    </w:p>
    <w:p w14:paraId="44145B4E" w14:textId="77777777" w:rsidR="00967177" w:rsidRPr="00967177" w:rsidRDefault="00967177" w:rsidP="00967177">
      <w:pPr>
        <w:pStyle w:val="FP"/>
        <w:rPr>
          <w:sz w:val="12"/>
          <w:szCs w:val="12"/>
        </w:rPr>
      </w:pPr>
      <w:r w:rsidRPr="00967177">
        <w:rPr>
          <w:sz w:val="12"/>
          <w:szCs w:val="12"/>
        </w:rPr>
        <w:tab/>
        <w:t>04.10.2021</w:t>
      </w:r>
      <w:r w:rsidRPr="00967177">
        <w:rPr>
          <w:sz w:val="12"/>
          <w:szCs w:val="12"/>
        </w:rPr>
        <w:tab/>
      </w:r>
      <w:r w:rsidRPr="00967177">
        <w:rPr>
          <w:sz w:val="12"/>
          <w:szCs w:val="12"/>
        </w:rPr>
        <w:tab/>
        <w:t>minor adaptations for RAN #94e</w:t>
      </w:r>
    </w:p>
    <w:p w14:paraId="5BFF902F" w14:textId="77777777" w:rsidR="00967177" w:rsidRPr="00967177" w:rsidRDefault="00967177" w:rsidP="00967177">
      <w:pPr>
        <w:pStyle w:val="FP"/>
        <w:rPr>
          <w:sz w:val="12"/>
          <w:szCs w:val="12"/>
        </w:rPr>
      </w:pPr>
      <w:r w:rsidRPr="00967177">
        <w:rPr>
          <w:sz w:val="12"/>
          <w:szCs w:val="12"/>
        </w:rPr>
        <w:tab/>
        <w:t>08.08.2021</w:t>
      </w:r>
      <w:r w:rsidRPr="00967177">
        <w:rPr>
          <w:sz w:val="12"/>
          <w:szCs w:val="12"/>
        </w:rPr>
        <w:tab/>
      </w:r>
      <w:r w:rsidRPr="00967177">
        <w:rPr>
          <w:sz w:val="12"/>
          <w:szCs w:val="12"/>
        </w:rPr>
        <w:tab/>
        <w:t>minor adaptations for RAN #93e</w:t>
      </w:r>
    </w:p>
    <w:p w14:paraId="764B3489" w14:textId="77777777" w:rsidR="00967177" w:rsidRPr="00967177" w:rsidRDefault="00967177" w:rsidP="00967177">
      <w:pPr>
        <w:pStyle w:val="FP"/>
        <w:rPr>
          <w:sz w:val="12"/>
          <w:szCs w:val="12"/>
        </w:rPr>
      </w:pPr>
      <w:r w:rsidRPr="00967177">
        <w:rPr>
          <w:sz w:val="12"/>
          <w:szCs w:val="12"/>
        </w:rPr>
        <w:tab/>
        <w:t>17.05.2021</w:t>
      </w:r>
      <w:r w:rsidRPr="00967177">
        <w:rPr>
          <w:sz w:val="12"/>
          <w:szCs w:val="12"/>
        </w:rPr>
        <w:tab/>
      </w:r>
      <w:r w:rsidRPr="00967177">
        <w:rPr>
          <w:sz w:val="12"/>
          <w:szCs w:val="12"/>
        </w:rPr>
        <w:tab/>
        <w:t>minor adaptations for RAN #92e</w:t>
      </w:r>
    </w:p>
    <w:p w14:paraId="3E2B6754" w14:textId="77777777" w:rsidR="00967177" w:rsidRPr="00967177" w:rsidRDefault="00967177" w:rsidP="00967177">
      <w:pPr>
        <w:pStyle w:val="FP"/>
        <w:rPr>
          <w:sz w:val="12"/>
          <w:szCs w:val="12"/>
        </w:rPr>
      </w:pPr>
      <w:r w:rsidRPr="00967177">
        <w:rPr>
          <w:sz w:val="12"/>
          <w:szCs w:val="12"/>
        </w:rPr>
        <w:tab/>
        <w:t>28.01.2021</w:t>
      </w:r>
      <w:r w:rsidRPr="00967177">
        <w:rPr>
          <w:sz w:val="12"/>
          <w:szCs w:val="12"/>
        </w:rPr>
        <w:tab/>
      </w:r>
      <w:r w:rsidRPr="00967177">
        <w:rPr>
          <w:sz w:val="12"/>
          <w:szCs w:val="12"/>
        </w:rPr>
        <w:tab/>
        <w:t>minor adaptations for RAN #91e</w:t>
      </w:r>
    </w:p>
    <w:p w14:paraId="2227C939" w14:textId="77777777" w:rsidR="00967177" w:rsidRPr="00967177" w:rsidRDefault="00967177" w:rsidP="00967177">
      <w:pPr>
        <w:pStyle w:val="FP"/>
        <w:rPr>
          <w:sz w:val="12"/>
          <w:szCs w:val="12"/>
        </w:rPr>
      </w:pPr>
      <w:r w:rsidRPr="00967177">
        <w:rPr>
          <w:sz w:val="12"/>
          <w:szCs w:val="12"/>
        </w:rPr>
        <w:tab/>
        <w:t>09.11.2020</w:t>
      </w:r>
      <w:r w:rsidRPr="00967177">
        <w:rPr>
          <w:sz w:val="12"/>
          <w:szCs w:val="12"/>
        </w:rPr>
        <w:tab/>
      </w:r>
      <w:r w:rsidRPr="00967177">
        <w:rPr>
          <w:sz w:val="12"/>
          <w:szCs w:val="12"/>
        </w:rPr>
        <w:tab/>
        <w:t>minor adaptations for RAN #90e</w:t>
      </w:r>
    </w:p>
    <w:p w14:paraId="6B5F6306" w14:textId="77777777" w:rsidR="00967177" w:rsidRPr="00967177" w:rsidRDefault="00967177" w:rsidP="00967177">
      <w:pPr>
        <w:pStyle w:val="FP"/>
        <w:rPr>
          <w:sz w:val="12"/>
          <w:szCs w:val="12"/>
        </w:rPr>
      </w:pPr>
      <w:r w:rsidRPr="00967177">
        <w:rPr>
          <w:sz w:val="12"/>
          <w:szCs w:val="12"/>
        </w:rPr>
        <w:tab/>
        <w:t>31.08.2020</w:t>
      </w:r>
      <w:r w:rsidRPr="00967177">
        <w:rPr>
          <w:sz w:val="12"/>
          <w:szCs w:val="12"/>
        </w:rPr>
        <w:tab/>
      </w:r>
      <w:r w:rsidRPr="00967177">
        <w:rPr>
          <w:sz w:val="12"/>
          <w:szCs w:val="12"/>
        </w:rPr>
        <w:tab/>
        <w:t>minor adaptations for RAN #89e</w:t>
      </w:r>
    </w:p>
    <w:p w14:paraId="4566DCC8" w14:textId="77777777" w:rsidR="00967177" w:rsidRPr="00967177" w:rsidRDefault="00967177" w:rsidP="00967177">
      <w:pPr>
        <w:pStyle w:val="FP"/>
        <w:rPr>
          <w:sz w:val="12"/>
          <w:szCs w:val="12"/>
        </w:rPr>
      </w:pPr>
      <w:r w:rsidRPr="00967177">
        <w:rPr>
          <w:sz w:val="12"/>
          <w:szCs w:val="12"/>
        </w:rPr>
        <w:tab/>
        <w:t>20.04.2020</w:t>
      </w:r>
      <w:r w:rsidRPr="00967177">
        <w:rPr>
          <w:sz w:val="12"/>
          <w:szCs w:val="12"/>
        </w:rPr>
        <w:tab/>
      </w:r>
      <w:r w:rsidRPr="00967177">
        <w:rPr>
          <w:sz w:val="12"/>
          <w:szCs w:val="12"/>
        </w:rPr>
        <w:tab/>
        <w:t>minor adaptations for RAN #88e</w:t>
      </w:r>
    </w:p>
    <w:p w14:paraId="1630CB63" w14:textId="77777777" w:rsidR="00967177" w:rsidRPr="00967177" w:rsidRDefault="00967177" w:rsidP="00967177">
      <w:pPr>
        <w:pStyle w:val="FP"/>
        <w:rPr>
          <w:sz w:val="12"/>
          <w:szCs w:val="12"/>
        </w:rPr>
      </w:pPr>
      <w:r w:rsidRPr="00967177">
        <w:rPr>
          <w:sz w:val="12"/>
          <w:szCs w:val="12"/>
        </w:rPr>
        <w:tab/>
        <w:t>18.02.2020</w:t>
      </w:r>
      <w:r w:rsidRPr="00967177">
        <w:rPr>
          <w:sz w:val="12"/>
          <w:szCs w:val="12"/>
        </w:rPr>
        <w:tab/>
      </w:r>
      <w:r w:rsidRPr="00967177">
        <w:rPr>
          <w:sz w:val="12"/>
          <w:szCs w:val="12"/>
        </w:rPr>
        <w:tab/>
        <w:t>minor adaptations for RAN #87e</w:t>
      </w:r>
    </w:p>
    <w:p w14:paraId="68F74990" w14:textId="77777777" w:rsidR="00967177" w:rsidRPr="00967177" w:rsidRDefault="00967177" w:rsidP="00967177">
      <w:pPr>
        <w:pStyle w:val="FP"/>
        <w:rPr>
          <w:sz w:val="12"/>
          <w:szCs w:val="12"/>
        </w:rPr>
      </w:pPr>
      <w:r w:rsidRPr="00967177">
        <w:rPr>
          <w:sz w:val="12"/>
          <w:szCs w:val="12"/>
        </w:rPr>
        <w:tab/>
        <w:t>14.11.2019</w:t>
      </w:r>
      <w:r w:rsidRPr="00967177">
        <w:rPr>
          <w:sz w:val="12"/>
          <w:szCs w:val="12"/>
        </w:rPr>
        <w:tab/>
      </w:r>
      <w:r w:rsidRPr="00967177">
        <w:rPr>
          <w:sz w:val="12"/>
          <w:szCs w:val="12"/>
        </w:rPr>
        <w:tab/>
        <w:t>minor adaptations for RAN #86</w:t>
      </w:r>
    </w:p>
    <w:p w14:paraId="71CE06C8" w14:textId="77777777" w:rsidR="00967177" w:rsidRPr="00967177" w:rsidRDefault="00967177" w:rsidP="00967177">
      <w:pPr>
        <w:pStyle w:val="FP"/>
        <w:rPr>
          <w:sz w:val="12"/>
          <w:szCs w:val="12"/>
        </w:rPr>
      </w:pPr>
      <w:r w:rsidRPr="00967177">
        <w:rPr>
          <w:sz w:val="12"/>
          <w:szCs w:val="12"/>
        </w:rPr>
        <w:tab/>
        <w:t>18.08.2019</w:t>
      </w:r>
      <w:r w:rsidRPr="00967177">
        <w:rPr>
          <w:sz w:val="12"/>
          <w:szCs w:val="12"/>
        </w:rPr>
        <w:tab/>
      </w:r>
      <w:r w:rsidRPr="00967177">
        <w:rPr>
          <w:sz w:val="12"/>
          <w:szCs w:val="12"/>
        </w:rPr>
        <w:tab/>
        <w:t>minor adaptations for RAN #85</w:t>
      </w:r>
    </w:p>
    <w:p w14:paraId="07E70EF6" w14:textId="77777777" w:rsidR="00967177" w:rsidRPr="00967177" w:rsidRDefault="00967177" w:rsidP="00967177">
      <w:pPr>
        <w:pStyle w:val="FP"/>
        <w:rPr>
          <w:sz w:val="12"/>
          <w:szCs w:val="12"/>
        </w:rPr>
      </w:pPr>
      <w:r w:rsidRPr="00967177">
        <w:rPr>
          <w:sz w:val="12"/>
          <w:szCs w:val="12"/>
        </w:rPr>
        <w:tab/>
        <w:t>12.05.2019</w:t>
      </w:r>
      <w:r w:rsidRPr="00967177">
        <w:rPr>
          <w:sz w:val="12"/>
          <w:szCs w:val="12"/>
        </w:rPr>
        <w:tab/>
      </w:r>
      <w:r w:rsidRPr="00967177">
        <w:rPr>
          <w:sz w:val="12"/>
          <w:szCs w:val="12"/>
        </w:rPr>
        <w:tab/>
        <w:t>minor adaptations for RAN #84</w:t>
      </w:r>
    </w:p>
    <w:p w14:paraId="4635A0D9" w14:textId="77777777" w:rsidR="00967177" w:rsidRPr="00967177" w:rsidRDefault="00967177" w:rsidP="00967177">
      <w:pPr>
        <w:pStyle w:val="FP"/>
        <w:rPr>
          <w:sz w:val="12"/>
          <w:szCs w:val="12"/>
        </w:rPr>
      </w:pPr>
      <w:r w:rsidRPr="00967177">
        <w:rPr>
          <w:sz w:val="12"/>
          <w:szCs w:val="12"/>
        </w:rPr>
        <w:tab/>
        <w:t>27.02.2019</w:t>
      </w:r>
      <w:r w:rsidRPr="00967177">
        <w:rPr>
          <w:sz w:val="12"/>
          <w:szCs w:val="12"/>
        </w:rPr>
        <w:tab/>
      </w:r>
      <w:r w:rsidRPr="00967177">
        <w:rPr>
          <w:sz w:val="12"/>
          <w:szCs w:val="12"/>
        </w:rPr>
        <w:tab/>
        <w:t>minor adaptations for RAN #83</w:t>
      </w:r>
    </w:p>
    <w:p w14:paraId="1268887D" w14:textId="77777777" w:rsidR="00967177" w:rsidRPr="00967177" w:rsidRDefault="00967177" w:rsidP="00967177">
      <w:pPr>
        <w:pStyle w:val="FP"/>
        <w:rPr>
          <w:sz w:val="12"/>
          <w:szCs w:val="12"/>
        </w:rPr>
      </w:pPr>
      <w:r w:rsidRPr="00967177">
        <w:rPr>
          <w:sz w:val="12"/>
          <w:szCs w:val="12"/>
        </w:rPr>
        <w:tab/>
        <w:t>21.11.2018</w:t>
      </w:r>
      <w:r w:rsidRPr="00967177">
        <w:rPr>
          <w:sz w:val="12"/>
          <w:szCs w:val="12"/>
        </w:rPr>
        <w:tab/>
      </w:r>
      <w:r w:rsidRPr="00967177">
        <w:rPr>
          <w:sz w:val="12"/>
          <w:szCs w:val="12"/>
        </w:rPr>
        <w:tab/>
        <w:t>completion levels with colours added (for RAN #82)</w:t>
      </w:r>
    </w:p>
    <w:p w14:paraId="4F48ED37" w14:textId="77777777" w:rsidR="00967177" w:rsidRPr="00967177" w:rsidRDefault="00967177" w:rsidP="00967177">
      <w:pPr>
        <w:pStyle w:val="FP"/>
        <w:rPr>
          <w:sz w:val="12"/>
          <w:szCs w:val="12"/>
        </w:rPr>
      </w:pPr>
      <w:r w:rsidRPr="00967177">
        <w:rPr>
          <w:sz w:val="12"/>
          <w:szCs w:val="12"/>
        </w:rPr>
        <w:t>v04.81</w:t>
      </w:r>
      <w:r w:rsidRPr="00967177">
        <w:rPr>
          <w:sz w:val="12"/>
          <w:szCs w:val="12"/>
        </w:rPr>
        <w:tab/>
        <w:t>31.07.2018</w:t>
      </w:r>
      <w:r w:rsidRPr="00967177">
        <w:rPr>
          <w:sz w:val="12"/>
          <w:szCs w:val="12"/>
        </w:rPr>
        <w:tab/>
      </w:r>
      <w:r w:rsidRPr="00967177">
        <w:rPr>
          <w:sz w:val="12"/>
          <w:szCs w:val="12"/>
        </w:rPr>
        <w:tab/>
        <w:t>simplification of template and addition of cross-TSG aspects (for RAN #81)</w:t>
      </w:r>
    </w:p>
    <w:p w14:paraId="3BC12D99" w14:textId="77777777" w:rsidR="00967177" w:rsidRPr="00967177" w:rsidRDefault="00967177" w:rsidP="00967177">
      <w:pPr>
        <w:pStyle w:val="FP"/>
        <w:rPr>
          <w:sz w:val="12"/>
          <w:szCs w:val="12"/>
        </w:rPr>
      </w:pPr>
      <w:r w:rsidRPr="00967177">
        <w:rPr>
          <w:sz w:val="12"/>
          <w:szCs w:val="12"/>
        </w:rPr>
        <w:t>v04.80</w:t>
      </w:r>
      <w:r w:rsidRPr="00967177">
        <w:rPr>
          <w:sz w:val="12"/>
          <w:szCs w:val="12"/>
        </w:rPr>
        <w:tab/>
        <w:t>21.05.2018</w:t>
      </w:r>
      <w:r w:rsidRPr="00967177">
        <w:rPr>
          <w:sz w:val="12"/>
          <w:szCs w:val="12"/>
        </w:rPr>
        <w:tab/>
      </w:r>
      <w:r w:rsidRPr="00967177">
        <w:rPr>
          <w:sz w:val="12"/>
          <w:szCs w:val="12"/>
        </w:rPr>
        <w:tab/>
        <w:t>minor adaptations for RAN #80</w:t>
      </w:r>
    </w:p>
    <w:p w14:paraId="7CFF1F85" w14:textId="77777777" w:rsidR="00967177" w:rsidRPr="00967177" w:rsidRDefault="00967177" w:rsidP="00967177">
      <w:pPr>
        <w:pStyle w:val="FP"/>
        <w:rPr>
          <w:sz w:val="12"/>
          <w:szCs w:val="12"/>
        </w:rPr>
      </w:pPr>
      <w:r w:rsidRPr="00967177">
        <w:rPr>
          <w:sz w:val="12"/>
          <w:szCs w:val="12"/>
        </w:rPr>
        <w:t>v04.79</w:t>
      </w:r>
      <w:r w:rsidRPr="00967177">
        <w:rPr>
          <w:sz w:val="12"/>
          <w:szCs w:val="12"/>
        </w:rPr>
        <w:tab/>
        <w:t>26.02.2018</w:t>
      </w:r>
      <w:r w:rsidRPr="00967177">
        <w:rPr>
          <w:sz w:val="12"/>
          <w:szCs w:val="12"/>
        </w:rPr>
        <w:tab/>
      </w:r>
      <w:r w:rsidRPr="00967177">
        <w:rPr>
          <w:sz w:val="12"/>
          <w:szCs w:val="12"/>
        </w:rPr>
        <w:tab/>
        <w:t>minor adaptations for RAN #79</w:t>
      </w:r>
    </w:p>
    <w:p w14:paraId="62692275" w14:textId="77777777" w:rsidR="00967177" w:rsidRPr="00967177" w:rsidRDefault="00967177" w:rsidP="00967177">
      <w:pPr>
        <w:pStyle w:val="FP"/>
        <w:rPr>
          <w:sz w:val="12"/>
          <w:szCs w:val="12"/>
        </w:rPr>
      </w:pPr>
      <w:r w:rsidRPr="00967177">
        <w:rPr>
          <w:sz w:val="12"/>
          <w:szCs w:val="12"/>
        </w:rPr>
        <w:t>v04.78</w:t>
      </w:r>
      <w:r w:rsidRPr="00967177">
        <w:rPr>
          <w:sz w:val="12"/>
          <w:szCs w:val="12"/>
        </w:rPr>
        <w:tab/>
        <w:t>18.11.2017</w:t>
      </w:r>
      <w:r w:rsidRPr="00967177">
        <w:rPr>
          <w:sz w:val="12"/>
          <w:szCs w:val="12"/>
        </w:rPr>
        <w:tab/>
      </w:r>
      <w:r w:rsidRPr="00967177">
        <w:rPr>
          <w:sz w:val="12"/>
          <w:szCs w:val="12"/>
        </w:rPr>
        <w:tab/>
        <w:t>minor adaptations for RAN #78</w:t>
      </w:r>
    </w:p>
    <w:p w14:paraId="765BC721" w14:textId="77777777" w:rsidR="00967177" w:rsidRPr="00967177" w:rsidRDefault="00967177" w:rsidP="00967177">
      <w:pPr>
        <w:pStyle w:val="FP"/>
        <w:rPr>
          <w:sz w:val="12"/>
          <w:szCs w:val="12"/>
        </w:rPr>
      </w:pPr>
      <w:r w:rsidRPr="00967177">
        <w:rPr>
          <w:sz w:val="12"/>
          <w:szCs w:val="12"/>
        </w:rPr>
        <w:t>v04.77</w:t>
      </w:r>
      <w:r w:rsidRPr="00967177">
        <w:rPr>
          <w:sz w:val="12"/>
          <w:szCs w:val="12"/>
        </w:rPr>
        <w:tab/>
        <w:t>06.08.2017</w:t>
      </w:r>
      <w:r w:rsidRPr="00967177">
        <w:rPr>
          <w:sz w:val="12"/>
          <w:szCs w:val="12"/>
        </w:rPr>
        <w:tab/>
      </w:r>
      <w:r w:rsidRPr="00967177">
        <w:rPr>
          <w:sz w:val="12"/>
          <w:szCs w:val="12"/>
        </w:rPr>
        <w:tab/>
        <w:t>minor adaptations for RAN #77</w:t>
      </w:r>
    </w:p>
    <w:p w14:paraId="39F33B05" w14:textId="77777777" w:rsidR="00967177" w:rsidRPr="00967177" w:rsidRDefault="00967177" w:rsidP="00967177">
      <w:pPr>
        <w:pStyle w:val="FP"/>
        <w:rPr>
          <w:sz w:val="12"/>
          <w:szCs w:val="12"/>
        </w:rPr>
      </w:pPr>
      <w:r w:rsidRPr="00967177">
        <w:rPr>
          <w:sz w:val="12"/>
          <w:szCs w:val="12"/>
        </w:rPr>
        <w:t>v04.76</w:t>
      </w:r>
      <w:r w:rsidRPr="00967177">
        <w:rPr>
          <w:sz w:val="12"/>
          <w:szCs w:val="12"/>
        </w:rPr>
        <w:tab/>
        <w:t>15.05.2017</w:t>
      </w:r>
      <w:r w:rsidRPr="00967177">
        <w:rPr>
          <w:sz w:val="12"/>
          <w:szCs w:val="12"/>
        </w:rPr>
        <w:tab/>
      </w:r>
      <w:r w:rsidRPr="00967177">
        <w:rPr>
          <w:sz w:val="12"/>
          <w:szCs w:val="12"/>
        </w:rPr>
        <w:tab/>
        <w:t>minor adaptations for RAN #76</w:t>
      </w:r>
    </w:p>
    <w:p w14:paraId="432BF660" w14:textId="77777777" w:rsidR="00967177" w:rsidRPr="00967177" w:rsidRDefault="00967177" w:rsidP="00967177">
      <w:pPr>
        <w:pStyle w:val="FP"/>
        <w:rPr>
          <w:sz w:val="12"/>
          <w:szCs w:val="12"/>
        </w:rPr>
      </w:pPr>
      <w:r w:rsidRPr="00967177">
        <w:rPr>
          <w:sz w:val="12"/>
          <w:szCs w:val="12"/>
        </w:rPr>
        <w:t>v04.75</w:t>
      </w:r>
      <w:r w:rsidRPr="00967177">
        <w:rPr>
          <w:sz w:val="12"/>
          <w:szCs w:val="12"/>
        </w:rPr>
        <w:tab/>
        <w:t>31.01.2017</w:t>
      </w:r>
      <w:r w:rsidRPr="00967177">
        <w:rPr>
          <w:sz w:val="12"/>
          <w:szCs w:val="12"/>
        </w:rPr>
        <w:tab/>
      </w:r>
      <w:r w:rsidRPr="00967177">
        <w:rPr>
          <w:sz w:val="12"/>
          <w:szCs w:val="12"/>
        </w:rPr>
        <w:tab/>
        <w:t>minor adaptations for RAN #75</w:t>
      </w:r>
    </w:p>
    <w:p w14:paraId="08978643" w14:textId="77777777" w:rsidR="00967177" w:rsidRPr="00967177" w:rsidRDefault="00967177" w:rsidP="00967177">
      <w:pPr>
        <w:pStyle w:val="FP"/>
        <w:rPr>
          <w:sz w:val="12"/>
          <w:szCs w:val="12"/>
        </w:rPr>
      </w:pPr>
      <w:r w:rsidRPr="00967177">
        <w:rPr>
          <w:sz w:val="12"/>
          <w:szCs w:val="12"/>
        </w:rPr>
        <w:t>v04.74</w:t>
      </w:r>
      <w:r w:rsidRPr="00967177">
        <w:rPr>
          <w:sz w:val="12"/>
          <w:szCs w:val="12"/>
        </w:rPr>
        <w:tab/>
        <w:t>28.10.2016</w:t>
      </w:r>
      <w:r w:rsidRPr="00967177">
        <w:rPr>
          <w:sz w:val="12"/>
          <w:szCs w:val="12"/>
        </w:rPr>
        <w:tab/>
      </w:r>
      <w:r w:rsidRPr="00967177">
        <w:rPr>
          <w:sz w:val="12"/>
          <w:szCs w:val="12"/>
        </w:rPr>
        <w:tab/>
        <w:t>minor adaptations for RAN #74</w:t>
      </w:r>
    </w:p>
    <w:p w14:paraId="38067376" w14:textId="77777777" w:rsidR="00967177" w:rsidRPr="00967177" w:rsidRDefault="00967177" w:rsidP="00967177">
      <w:pPr>
        <w:pStyle w:val="FP"/>
        <w:rPr>
          <w:sz w:val="12"/>
          <w:szCs w:val="12"/>
        </w:rPr>
      </w:pPr>
      <w:r w:rsidRPr="00967177">
        <w:rPr>
          <w:sz w:val="12"/>
          <w:szCs w:val="12"/>
        </w:rPr>
        <w:t>v04.73</w:t>
      </w:r>
      <w:r w:rsidRPr="00967177">
        <w:rPr>
          <w:sz w:val="12"/>
          <w:szCs w:val="12"/>
        </w:rPr>
        <w:tab/>
        <w:t>01.09.2016</w:t>
      </w:r>
      <w:r w:rsidRPr="00967177">
        <w:rPr>
          <w:sz w:val="12"/>
          <w:szCs w:val="12"/>
        </w:rPr>
        <w:tab/>
      </w:r>
      <w:r w:rsidRPr="00967177">
        <w:rPr>
          <w:sz w:val="12"/>
          <w:szCs w:val="12"/>
        </w:rPr>
        <w:tab/>
        <w:t>adaptations for RAN #73 (time units in extra Excel table, RAN6 reporting included)</w:t>
      </w:r>
    </w:p>
    <w:p w14:paraId="6A883567" w14:textId="77777777" w:rsidR="00967177" w:rsidRPr="00967177" w:rsidRDefault="00967177" w:rsidP="00967177">
      <w:pPr>
        <w:pStyle w:val="FP"/>
        <w:rPr>
          <w:sz w:val="12"/>
          <w:szCs w:val="12"/>
        </w:rPr>
      </w:pPr>
      <w:r w:rsidRPr="00967177">
        <w:rPr>
          <w:sz w:val="12"/>
          <w:szCs w:val="12"/>
        </w:rPr>
        <w:t>v04.72</w:t>
      </w:r>
      <w:r w:rsidRPr="00967177">
        <w:rPr>
          <w:sz w:val="12"/>
          <w:szCs w:val="12"/>
        </w:rPr>
        <w:tab/>
        <w:t>26.05.2016</w:t>
      </w:r>
      <w:r w:rsidRPr="00967177">
        <w:rPr>
          <w:sz w:val="12"/>
          <w:szCs w:val="12"/>
        </w:rPr>
        <w:tab/>
      </w:r>
      <w:r w:rsidRPr="00967177">
        <w:rPr>
          <w:sz w:val="12"/>
          <w:szCs w:val="12"/>
        </w:rPr>
        <w:tab/>
        <w:t>adaptations for RAN #72 (introduction of NR &amp; GERAN TUs)</w:t>
      </w:r>
    </w:p>
    <w:p w14:paraId="0675B1D3" w14:textId="77777777" w:rsidR="00967177" w:rsidRPr="00967177" w:rsidRDefault="00967177" w:rsidP="00967177">
      <w:pPr>
        <w:pStyle w:val="FP"/>
        <w:rPr>
          <w:sz w:val="12"/>
          <w:szCs w:val="12"/>
        </w:rPr>
      </w:pPr>
      <w:r w:rsidRPr="00967177">
        <w:rPr>
          <w:sz w:val="12"/>
          <w:szCs w:val="12"/>
        </w:rPr>
        <w:t>v04.71</w:t>
      </w:r>
      <w:r w:rsidRPr="00967177">
        <w:rPr>
          <w:sz w:val="12"/>
          <w:szCs w:val="12"/>
        </w:rPr>
        <w:tab/>
        <w:t>10.02.2016</w:t>
      </w:r>
      <w:r w:rsidRPr="00967177">
        <w:rPr>
          <w:sz w:val="12"/>
          <w:szCs w:val="12"/>
        </w:rPr>
        <w:tab/>
      </w:r>
      <w:r w:rsidRPr="00967177">
        <w:rPr>
          <w:sz w:val="12"/>
          <w:szCs w:val="12"/>
        </w:rPr>
        <w:tab/>
        <w:t>minor adaptations for RAN #71</w:t>
      </w:r>
    </w:p>
    <w:p w14:paraId="6C33935D" w14:textId="77777777" w:rsidR="00967177" w:rsidRPr="00967177" w:rsidRDefault="00967177" w:rsidP="00967177">
      <w:pPr>
        <w:pStyle w:val="FP"/>
        <w:rPr>
          <w:sz w:val="12"/>
          <w:szCs w:val="12"/>
        </w:rPr>
      </w:pPr>
      <w:r w:rsidRPr="00967177">
        <w:rPr>
          <w:sz w:val="12"/>
          <w:szCs w:val="12"/>
        </w:rPr>
        <w:t>v04.70</w:t>
      </w:r>
      <w:r w:rsidRPr="00967177">
        <w:rPr>
          <w:sz w:val="12"/>
          <w:szCs w:val="12"/>
        </w:rPr>
        <w:tab/>
        <w:t>30.10.2015</w:t>
      </w:r>
      <w:r w:rsidRPr="00967177">
        <w:rPr>
          <w:sz w:val="12"/>
          <w:szCs w:val="12"/>
        </w:rPr>
        <w:tab/>
      </w:r>
      <w:r w:rsidRPr="00967177">
        <w:rPr>
          <w:sz w:val="12"/>
          <w:szCs w:val="12"/>
        </w:rPr>
        <w:tab/>
        <w:t>minor adaptations for RAN #70</w:t>
      </w:r>
    </w:p>
    <w:p w14:paraId="11A93AF8" w14:textId="77777777" w:rsidR="00967177" w:rsidRPr="00967177" w:rsidRDefault="00967177" w:rsidP="00967177">
      <w:pPr>
        <w:pStyle w:val="FP"/>
        <w:rPr>
          <w:sz w:val="12"/>
          <w:szCs w:val="12"/>
        </w:rPr>
      </w:pPr>
      <w:r w:rsidRPr="00967177">
        <w:rPr>
          <w:sz w:val="12"/>
          <w:szCs w:val="12"/>
        </w:rPr>
        <w:t>v04.69</w:t>
      </w:r>
      <w:r w:rsidRPr="00967177">
        <w:rPr>
          <w:sz w:val="12"/>
          <w:szCs w:val="12"/>
        </w:rPr>
        <w:tab/>
        <w:t>12.08.2015</w:t>
      </w:r>
      <w:r w:rsidRPr="00967177">
        <w:rPr>
          <w:sz w:val="12"/>
          <w:szCs w:val="12"/>
        </w:rPr>
        <w:tab/>
      </w:r>
      <w:r w:rsidRPr="00967177">
        <w:rPr>
          <w:sz w:val="12"/>
          <w:szCs w:val="12"/>
        </w:rPr>
        <w:tab/>
        <w:t>minor adaptations for RAN #69</w:t>
      </w:r>
    </w:p>
    <w:p w14:paraId="2447EA07" w14:textId="77777777" w:rsidR="00967177" w:rsidRPr="00967177" w:rsidRDefault="00967177" w:rsidP="00967177">
      <w:pPr>
        <w:pStyle w:val="FP"/>
        <w:rPr>
          <w:sz w:val="12"/>
          <w:szCs w:val="12"/>
        </w:rPr>
      </w:pPr>
      <w:r w:rsidRPr="00967177">
        <w:rPr>
          <w:sz w:val="12"/>
          <w:szCs w:val="12"/>
        </w:rPr>
        <w:t>v04.68</w:t>
      </w:r>
      <w:r w:rsidRPr="00967177">
        <w:rPr>
          <w:sz w:val="12"/>
          <w:szCs w:val="12"/>
        </w:rPr>
        <w:tab/>
        <w:t>21.05.2015</w:t>
      </w:r>
      <w:r w:rsidRPr="00967177">
        <w:rPr>
          <w:sz w:val="12"/>
          <w:szCs w:val="12"/>
        </w:rPr>
        <w:tab/>
      </w:r>
      <w:r w:rsidRPr="00967177">
        <w:rPr>
          <w:sz w:val="12"/>
          <w:szCs w:val="12"/>
        </w:rPr>
        <w:tab/>
        <w:t>minor adaptations for RAN #68</w:t>
      </w:r>
    </w:p>
    <w:p w14:paraId="75E9CF47" w14:textId="77777777" w:rsidR="00967177" w:rsidRPr="00967177" w:rsidRDefault="00967177" w:rsidP="00967177">
      <w:pPr>
        <w:pStyle w:val="FP"/>
        <w:rPr>
          <w:sz w:val="12"/>
          <w:szCs w:val="12"/>
        </w:rPr>
      </w:pPr>
      <w:r w:rsidRPr="00967177">
        <w:rPr>
          <w:sz w:val="12"/>
          <w:szCs w:val="12"/>
        </w:rPr>
        <w:t>v04.67</w:t>
      </w:r>
      <w:r w:rsidRPr="00967177">
        <w:rPr>
          <w:sz w:val="12"/>
          <w:szCs w:val="12"/>
        </w:rPr>
        <w:tab/>
        <w:t>01.02.2015</w:t>
      </w:r>
      <w:r w:rsidRPr="00967177">
        <w:rPr>
          <w:sz w:val="12"/>
          <w:szCs w:val="12"/>
        </w:rPr>
        <w:tab/>
      </w:r>
      <w:r w:rsidRPr="00967177">
        <w:rPr>
          <w:sz w:val="12"/>
          <w:szCs w:val="12"/>
        </w:rPr>
        <w:tab/>
        <w:t>minor adaptations for RAN #67</w:t>
      </w:r>
    </w:p>
    <w:p w14:paraId="25C1D499" w14:textId="77777777" w:rsidR="00967177" w:rsidRPr="00967177" w:rsidRDefault="00967177" w:rsidP="00967177">
      <w:pPr>
        <w:pStyle w:val="FP"/>
        <w:rPr>
          <w:sz w:val="12"/>
          <w:szCs w:val="12"/>
        </w:rPr>
      </w:pPr>
      <w:r w:rsidRPr="00967177">
        <w:rPr>
          <w:sz w:val="12"/>
          <w:szCs w:val="12"/>
        </w:rPr>
        <w:t>v04.66</w:t>
      </w:r>
      <w:r w:rsidRPr="00967177">
        <w:rPr>
          <w:sz w:val="12"/>
          <w:szCs w:val="12"/>
        </w:rPr>
        <w:tab/>
        <w:t>16.11.2014</w:t>
      </w:r>
      <w:r w:rsidRPr="00967177">
        <w:rPr>
          <w:sz w:val="12"/>
          <w:szCs w:val="12"/>
        </w:rPr>
        <w:tab/>
      </w:r>
      <w:r w:rsidRPr="00967177">
        <w:rPr>
          <w:sz w:val="12"/>
          <w:szCs w:val="12"/>
        </w:rPr>
        <w:tab/>
        <w:t>minor adaptations for RAN #66</w:t>
      </w:r>
    </w:p>
    <w:p w14:paraId="1805CA86" w14:textId="77777777" w:rsidR="00967177" w:rsidRPr="00967177" w:rsidRDefault="00967177" w:rsidP="00967177">
      <w:pPr>
        <w:pStyle w:val="FP"/>
        <w:rPr>
          <w:sz w:val="12"/>
          <w:szCs w:val="12"/>
        </w:rPr>
      </w:pPr>
      <w:r w:rsidRPr="00967177">
        <w:rPr>
          <w:sz w:val="12"/>
          <w:szCs w:val="12"/>
        </w:rPr>
        <w:t>v04.65</w:t>
      </w:r>
      <w:r w:rsidRPr="00967177">
        <w:rPr>
          <w:sz w:val="12"/>
          <w:szCs w:val="12"/>
        </w:rPr>
        <w:tab/>
        <w:t>16.08.2014</w:t>
      </w:r>
      <w:r w:rsidRPr="00967177">
        <w:rPr>
          <w:sz w:val="12"/>
          <w:szCs w:val="12"/>
        </w:rPr>
        <w:tab/>
      </w:r>
      <w:r w:rsidRPr="00967177">
        <w:rPr>
          <w:sz w:val="12"/>
          <w:szCs w:val="12"/>
        </w:rPr>
        <w:tab/>
        <w:t>minor adaptations for RAN #65</w:t>
      </w:r>
    </w:p>
    <w:p w14:paraId="31374176" w14:textId="77777777" w:rsidR="00967177" w:rsidRPr="00967177" w:rsidRDefault="00967177" w:rsidP="00967177">
      <w:pPr>
        <w:pStyle w:val="FP"/>
        <w:rPr>
          <w:sz w:val="12"/>
          <w:szCs w:val="12"/>
        </w:rPr>
      </w:pPr>
      <w:r w:rsidRPr="00967177">
        <w:rPr>
          <w:sz w:val="12"/>
          <w:szCs w:val="12"/>
        </w:rPr>
        <w:t>v04.64</w:t>
      </w:r>
      <w:r w:rsidRPr="00967177">
        <w:rPr>
          <w:sz w:val="12"/>
          <w:szCs w:val="12"/>
        </w:rPr>
        <w:tab/>
        <w:t>22.05.2014</w:t>
      </w:r>
      <w:r w:rsidRPr="00967177">
        <w:rPr>
          <w:sz w:val="12"/>
          <w:szCs w:val="12"/>
        </w:rPr>
        <w:tab/>
      </w:r>
      <w:r w:rsidRPr="00967177">
        <w:rPr>
          <w:sz w:val="12"/>
          <w:szCs w:val="12"/>
        </w:rPr>
        <w:tab/>
        <w:t>minor adaptations for RAN #64</w:t>
      </w:r>
    </w:p>
    <w:p w14:paraId="2FD709FC" w14:textId="77777777" w:rsidR="00967177" w:rsidRPr="00967177" w:rsidRDefault="00967177" w:rsidP="00967177">
      <w:pPr>
        <w:pStyle w:val="FP"/>
        <w:rPr>
          <w:sz w:val="12"/>
          <w:szCs w:val="12"/>
        </w:rPr>
      </w:pPr>
      <w:r w:rsidRPr="00967177">
        <w:rPr>
          <w:sz w:val="12"/>
          <w:szCs w:val="12"/>
        </w:rPr>
        <w:t>v04.63</w:t>
      </w:r>
      <w:r w:rsidRPr="00967177">
        <w:rPr>
          <w:sz w:val="12"/>
          <w:szCs w:val="12"/>
        </w:rPr>
        <w:tab/>
        <w:t>24.01.2014</w:t>
      </w:r>
      <w:r w:rsidRPr="00967177">
        <w:rPr>
          <w:sz w:val="12"/>
          <w:szCs w:val="12"/>
        </w:rPr>
        <w:tab/>
      </w:r>
      <w:r w:rsidRPr="00967177">
        <w:rPr>
          <w:sz w:val="12"/>
          <w:szCs w:val="12"/>
        </w:rPr>
        <w:tab/>
        <w:t>restructuring for RAN #63 to cover Core &amp; Perf. in one doc file</w:t>
      </w:r>
    </w:p>
    <w:p w14:paraId="67A6D246" w14:textId="77777777" w:rsidR="00967177" w:rsidRPr="00967177" w:rsidRDefault="00967177" w:rsidP="00967177">
      <w:pPr>
        <w:pStyle w:val="FP"/>
        <w:rPr>
          <w:sz w:val="12"/>
          <w:szCs w:val="12"/>
        </w:rPr>
      </w:pPr>
      <w:r w:rsidRPr="00967177">
        <w:rPr>
          <w:sz w:val="12"/>
          <w:szCs w:val="12"/>
        </w:rPr>
        <w:t>v03.62</w:t>
      </w:r>
      <w:r w:rsidRPr="00967177">
        <w:rPr>
          <w:sz w:val="12"/>
          <w:szCs w:val="12"/>
        </w:rPr>
        <w:tab/>
        <w:t>11.11.2013</w:t>
      </w:r>
      <w:r w:rsidRPr="00967177">
        <w:rPr>
          <w:sz w:val="12"/>
          <w:szCs w:val="12"/>
        </w:rPr>
        <w:tab/>
      </w:r>
      <w:r w:rsidRPr="00967177">
        <w:rPr>
          <w:sz w:val="12"/>
          <w:szCs w:val="12"/>
        </w:rPr>
        <w:tab/>
        <w:t>section 1.2.3 adapted for RAN #62</w:t>
      </w:r>
    </w:p>
    <w:p w14:paraId="05DDBD72" w14:textId="77777777" w:rsidR="00967177" w:rsidRPr="00967177" w:rsidRDefault="00967177" w:rsidP="00967177">
      <w:pPr>
        <w:pStyle w:val="FP"/>
        <w:rPr>
          <w:sz w:val="12"/>
          <w:szCs w:val="12"/>
        </w:rPr>
      </w:pPr>
      <w:r w:rsidRPr="00967177">
        <w:rPr>
          <w:sz w:val="12"/>
          <w:szCs w:val="12"/>
        </w:rPr>
        <w:t>v03</w:t>
      </w:r>
      <w:r w:rsidRPr="00967177">
        <w:rPr>
          <w:sz w:val="12"/>
          <w:szCs w:val="12"/>
        </w:rPr>
        <w:tab/>
        <w:t>11.08.2013</w:t>
      </w:r>
      <w:r w:rsidRPr="00967177">
        <w:rPr>
          <w:sz w:val="12"/>
          <w:szCs w:val="12"/>
        </w:rPr>
        <w:tab/>
      </w:r>
      <w:r w:rsidRPr="00967177">
        <w:rPr>
          <w:sz w:val="12"/>
          <w:szCs w:val="12"/>
        </w:rPr>
        <w:tab/>
        <w:t>section 1.2.3 added on time budget</w:t>
      </w:r>
    </w:p>
    <w:p w14:paraId="26B9751D" w14:textId="77777777" w:rsidR="00967177" w:rsidRPr="00967177" w:rsidRDefault="00967177" w:rsidP="00967177">
      <w:pPr>
        <w:pStyle w:val="FP"/>
        <w:rPr>
          <w:sz w:val="12"/>
          <w:szCs w:val="12"/>
        </w:rPr>
      </w:pPr>
      <w:r w:rsidRPr="00967177">
        <w:rPr>
          <w:sz w:val="12"/>
          <w:szCs w:val="12"/>
        </w:rPr>
        <w:t>v02</w:t>
      </w:r>
      <w:r w:rsidRPr="00967177">
        <w:rPr>
          <w:sz w:val="12"/>
          <w:szCs w:val="12"/>
        </w:rPr>
        <w:tab/>
        <w:t>07.05.2010</w:t>
      </w:r>
      <w:r w:rsidRPr="00967177">
        <w:rPr>
          <w:sz w:val="12"/>
          <w:szCs w:val="12"/>
        </w:rPr>
        <w:tab/>
      </w:r>
      <w:r w:rsidRPr="00967177">
        <w:rPr>
          <w:sz w:val="12"/>
          <w:szCs w:val="12"/>
        </w:rPr>
        <w:tab/>
        <w:t>history added, some spelling corrections</w:t>
      </w:r>
    </w:p>
    <w:p w14:paraId="095AD1CD" w14:textId="33CEA3F1" w:rsidR="00967177" w:rsidRPr="006A3ADF" w:rsidRDefault="00967177" w:rsidP="00967177">
      <w:pPr>
        <w:pStyle w:val="FP"/>
        <w:rPr>
          <w:sz w:val="12"/>
          <w:szCs w:val="12"/>
        </w:rPr>
      </w:pPr>
      <w:r w:rsidRPr="00967177">
        <w:rPr>
          <w:sz w:val="12"/>
          <w:szCs w:val="12"/>
        </w:rPr>
        <w:t>v01</w:t>
      </w:r>
      <w:r w:rsidRPr="00967177">
        <w:rPr>
          <w:sz w:val="12"/>
          <w:szCs w:val="12"/>
        </w:rPr>
        <w:tab/>
        <w:t>13.11.2009</w:t>
      </w:r>
      <w:r w:rsidRPr="00967177">
        <w:rPr>
          <w:sz w:val="12"/>
          <w:szCs w:val="12"/>
        </w:rPr>
        <w:tab/>
      </w:r>
      <w:r w:rsidRPr="00967177">
        <w:rPr>
          <w:sz w:val="12"/>
          <w:szCs w:val="12"/>
        </w:rPr>
        <w:tab/>
        <w:t>First version of the template</w:t>
      </w:r>
    </w:p>
    <w:sectPr w:rsidR="00967177"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DE4A" w14:textId="77777777" w:rsidR="006D166D" w:rsidRDefault="006D166D">
      <w:r>
        <w:separator/>
      </w:r>
    </w:p>
  </w:endnote>
  <w:endnote w:type="continuationSeparator" w:id="0">
    <w:p w14:paraId="59425ECE" w14:textId="77777777" w:rsidR="006D166D" w:rsidRDefault="006D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356E9">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356E9">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DD12D" w14:textId="77777777" w:rsidR="006D166D" w:rsidRDefault="006D166D">
      <w:r>
        <w:separator/>
      </w:r>
    </w:p>
  </w:footnote>
  <w:footnote w:type="continuationSeparator" w:id="0">
    <w:p w14:paraId="62236C17" w14:textId="77777777" w:rsidR="006D166D" w:rsidRDefault="006D16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FC0"/>
    <w:rsid w:val="00005579"/>
    <w:rsid w:val="00007BD0"/>
    <w:rsid w:val="00011C3B"/>
    <w:rsid w:val="000276C5"/>
    <w:rsid w:val="00030E2E"/>
    <w:rsid w:val="000356E9"/>
    <w:rsid w:val="0004456C"/>
    <w:rsid w:val="0005259B"/>
    <w:rsid w:val="00053FEE"/>
    <w:rsid w:val="00060AE4"/>
    <w:rsid w:val="000746A7"/>
    <w:rsid w:val="00080055"/>
    <w:rsid w:val="000910BB"/>
    <w:rsid w:val="000926AF"/>
    <w:rsid w:val="000A3ED2"/>
    <w:rsid w:val="000C00FA"/>
    <w:rsid w:val="000C51AA"/>
    <w:rsid w:val="000D17BC"/>
    <w:rsid w:val="000D2186"/>
    <w:rsid w:val="000E4F35"/>
    <w:rsid w:val="000F6C1C"/>
    <w:rsid w:val="00110BAE"/>
    <w:rsid w:val="00116F4B"/>
    <w:rsid w:val="001229F4"/>
    <w:rsid w:val="00123DAD"/>
    <w:rsid w:val="00137471"/>
    <w:rsid w:val="00150FD3"/>
    <w:rsid w:val="00155CEE"/>
    <w:rsid w:val="00176766"/>
    <w:rsid w:val="00184428"/>
    <w:rsid w:val="00197A0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8BE"/>
    <w:rsid w:val="00243A99"/>
    <w:rsid w:val="00266CB3"/>
    <w:rsid w:val="00266FC7"/>
    <w:rsid w:val="0029567C"/>
    <w:rsid w:val="002A6F12"/>
    <w:rsid w:val="002B223B"/>
    <w:rsid w:val="002C0B82"/>
    <w:rsid w:val="002D64B7"/>
    <w:rsid w:val="002F6ED2"/>
    <w:rsid w:val="00301B7A"/>
    <w:rsid w:val="00306D59"/>
    <w:rsid w:val="00321EF0"/>
    <w:rsid w:val="0032503A"/>
    <w:rsid w:val="00325EE1"/>
    <w:rsid w:val="003357C0"/>
    <w:rsid w:val="00344D60"/>
    <w:rsid w:val="00346477"/>
    <w:rsid w:val="00347CB0"/>
    <w:rsid w:val="0035174D"/>
    <w:rsid w:val="0035340F"/>
    <w:rsid w:val="00356EB3"/>
    <w:rsid w:val="0036248C"/>
    <w:rsid w:val="003666A8"/>
    <w:rsid w:val="00366D63"/>
    <w:rsid w:val="00367401"/>
    <w:rsid w:val="00375678"/>
    <w:rsid w:val="0039390A"/>
    <w:rsid w:val="00394AB0"/>
    <w:rsid w:val="00396252"/>
    <w:rsid w:val="003A4B47"/>
    <w:rsid w:val="003B24AF"/>
    <w:rsid w:val="003B7182"/>
    <w:rsid w:val="003C34E2"/>
    <w:rsid w:val="003D0767"/>
    <w:rsid w:val="003D5036"/>
    <w:rsid w:val="003D764D"/>
    <w:rsid w:val="003E3A1A"/>
    <w:rsid w:val="003F1B9F"/>
    <w:rsid w:val="0040091C"/>
    <w:rsid w:val="00406D7A"/>
    <w:rsid w:val="004121B8"/>
    <w:rsid w:val="004258BA"/>
    <w:rsid w:val="00451FEE"/>
    <w:rsid w:val="004531C9"/>
    <w:rsid w:val="00457CE0"/>
    <w:rsid w:val="00457D91"/>
    <w:rsid w:val="00460C31"/>
    <w:rsid w:val="00464E5B"/>
    <w:rsid w:val="0047055A"/>
    <w:rsid w:val="00473C04"/>
    <w:rsid w:val="00474450"/>
    <w:rsid w:val="0048494A"/>
    <w:rsid w:val="004873E6"/>
    <w:rsid w:val="004B15B8"/>
    <w:rsid w:val="004B566C"/>
    <w:rsid w:val="004B7B48"/>
    <w:rsid w:val="004C6F41"/>
    <w:rsid w:val="004D4AB1"/>
    <w:rsid w:val="004F218A"/>
    <w:rsid w:val="0050334E"/>
    <w:rsid w:val="00505387"/>
    <w:rsid w:val="00512DF7"/>
    <w:rsid w:val="005141E7"/>
    <w:rsid w:val="00517E63"/>
    <w:rsid w:val="00526B0D"/>
    <w:rsid w:val="0055346F"/>
    <w:rsid w:val="005579FF"/>
    <w:rsid w:val="005776DD"/>
    <w:rsid w:val="00582117"/>
    <w:rsid w:val="0058478F"/>
    <w:rsid w:val="00590829"/>
    <w:rsid w:val="00593315"/>
    <w:rsid w:val="005A170D"/>
    <w:rsid w:val="005A3772"/>
    <w:rsid w:val="005A41FF"/>
    <w:rsid w:val="005A6C96"/>
    <w:rsid w:val="005D0418"/>
    <w:rsid w:val="005E1D58"/>
    <w:rsid w:val="00610E37"/>
    <w:rsid w:val="006207ED"/>
    <w:rsid w:val="00626BC9"/>
    <w:rsid w:val="00634325"/>
    <w:rsid w:val="006458DF"/>
    <w:rsid w:val="00650D52"/>
    <w:rsid w:val="006615B2"/>
    <w:rsid w:val="00662313"/>
    <w:rsid w:val="00665963"/>
    <w:rsid w:val="00673911"/>
    <w:rsid w:val="006757F8"/>
    <w:rsid w:val="006870C9"/>
    <w:rsid w:val="006A3ADF"/>
    <w:rsid w:val="006A7BCB"/>
    <w:rsid w:val="006B4C1E"/>
    <w:rsid w:val="006C090F"/>
    <w:rsid w:val="006C4E32"/>
    <w:rsid w:val="006C56D8"/>
    <w:rsid w:val="006D07AE"/>
    <w:rsid w:val="006D166D"/>
    <w:rsid w:val="006D1C93"/>
    <w:rsid w:val="006E3F11"/>
    <w:rsid w:val="006E526C"/>
    <w:rsid w:val="00701410"/>
    <w:rsid w:val="007113A1"/>
    <w:rsid w:val="00714D27"/>
    <w:rsid w:val="00721CF6"/>
    <w:rsid w:val="00723E46"/>
    <w:rsid w:val="00733826"/>
    <w:rsid w:val="00763E51"/>
    <w:rsid w:val="00766CFB"/>
    <w:rsid w:val="007816FF"/>
    <w:rsid w:val="00783B44"/>
    <w:rsid w:val="00785028"/>
    <w:rsid w:val="007959E2"/>
    <w:rsid w:val="007A3A5A"/>
    <w:rsid w:val="007A4370"/>
    <w:rsid w:val="007E1D15"/>
    <w:rsid w:val="007E1DEA"/>
    <w:rsid w:val="007E2202"/>
    <w:rsid w:val="008145EA"/>
    <w:rsid w:val="00815869"/>
    <w:rsid w:val="00815D43"/>
    <w:rsid w:val="00816B81"/>
    <w:rsid w:val="00823B90"/>
    <w:rsid w:val="0083266E"/>
    <w:rsid w:val="00844DE5"/>
    <w:rsid w:val="008546E5"/>
    <w:rsid w:val="00865EA8"/>
    <w:rsid w:val="00871653"/>
    <w:rsid w:val="008763D3"/>
    <w:rsid w:val="00880684"/>
    <w:rsid w:val="00881D74"/>
    <w:rsid w:val="00881E7B"/>
    <w:rsid w:val="00882FAF"/>
    <w:rsid w:val="008836AC"/>
    <w:rsid w:val="00887422"/>
    <w:rsid w:val="0089166C"/>
    <w:rsid w:val="00893204"/>
    <w:rsid w:val="008960DE"/>
    <w:rsid w:val="008A36DF"/>
    <w:rsid w:val="008A4C7C"/>
    <w:rsid w:val="008B48D8"/>
    <w:rsid w:val="008C1698"/>
    <w:rsid w:val="008C1A3D"/>
    <w:rsid w:val="008D01C3"/>
    <w:rsid w:val="008D1E13"/>
    <w:rsid w:val="008D6549"/>
    <w:rsid w:val="008D70D2"/>
    <w:rsid w:val="00900AE8"/>
    <w:rsid w:val="00900DAD"/>
    <w:rsid w:val="0091408E"/>
    <w:rsid w:val="0092213C"/>
    <w:rsid w:val="009378CA"/>
    <w:rsid w:val="0095025E"/>
    <w:rsid w:val="00954751"/>
    <w:rsid w:val="00955C4C"/>
    <w:rsid w:val="00967177"/>
    <w:rsid w:val="00995338"/>
    <w:rsid w:val="00996777"/>
    <w:rsid w:val="009C0BC7"/>
    <w:rsid w:val="009C6592"/>
    <w:rsid w:val="009D33EF"/>
    <w:rsid w:val="009E209B"/>
    <w:rsid w:val="009F0747"/>
    <w:rsid w:val="00A03514"/>
    <w:rsid w:val="00A155B1"/>
    <w:rsid w:val="00A17079"/>
    <w:rsid w:val="00A34C84"/>
    <w:rsid w:val="00A43214"/>
    <w:rsid w:val="00A448C3"/>
    <w:rsid w:val="00A458D4"/>
    <w:rsid w:val="00A46FB7"/>
    <w:rsid w:val="00A53118"/>
    <w:rsid w:val="00A57559"/>
    <w:rsid w:val="00A86AB5"/>
    <w:rsid w:val="00A97226"/>
    <w:rsid w:val="00AA0E64"/>
    <w:rsid w:val="00AA142F"/>
    <w:rsid w:val="00AA53DB"/>
    <w:rsid w:val="00AB239A"/>
    <w:rsid w:val="00AC34B6"/>
    <w:rsid w:val="00AC39FB"/>
    <w:rsid w:val="00AD51D1"/>
    <w:rsid w:val="00AD53C7"/>
    <w:rsid w:val="00AD7ADC"/>
    <w:rsid w:val="00AE08EB"/>
    <w:rsid w:val="00AE1581"/>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2686"/>
    <w:rsid w:val="00C1751E"/>
    <w:rsid w:val="00C17C6C"/>
    <w:rsid w:val="00C21339"/>
    <w:rsid w:val="00C266F9"/>
    <w:rsid w:val="00C33F99"/>
    <w:rsid w:val="00C371EA"/>
    <w:rsid w:val="00C445AD"/>
    <w:rsid w:val="00C44CBA"/>
    <w:rsid w:val="00C458F0"/>
    <w:rsid w:val="00C4666A"/>
    <w:rsid w:val="00C479A3"/>
    <w:rsid w:val="00C50477"/>
    <w:rsid w:val="00C56966"/>
    <w:rsid w:val="00C74DAF"/>
    <w:rsid w:val="00C80116"/>
    <w:rsid w:val="00C87BFC"/>
    <w:rsid w:val="00CA50B2"/>
    <w:rsid w:val="00CD7EAD"/>
    <w:rsid w:val="00CF5E71"/>
    <w:rsid w:val="00CF7FAC"/>
    <w:rsid w:val="00D15B4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BD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6B91"/>
    <w:rsid w:val="00F2770B"/>
    <w:rsid w:val="00F549A3"/>
    <w:rsid w:val="00F55CBF"/>
    <w:rsid w:val="00F67452"/>
    <w:rsid w:val="00F72B10"/>
    <w:rsid w:val="00F77359"/>
    <w:rsid w:val="00F77581"/>
    <w:rsid w:val="00F86A73"/>
    <w:rsid w:val="00FA58DA"/>
    <w:rsid w:val="00FC345B"/>
    <w:rsid w:val="00FC3E20"/>
    <w:rsid w:val="00FD0F7B"/>
    <w:rsid w:val="00FD4E37"/>
    <w:rsid w:val="00FF0227"/>
    <w:rsid w:val="00FF0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CEE"/>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55C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55CE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5C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5CEE"/>
    <w:pPr>
      <w:ind w:left="1418" w:hanging="1418"/>
      <w:outlineLvl w:val="3"/>
    </w:pPr>
    <w:rPr>
      <w:sz w:val="24"/>
    </w:rPr>
  </w:style>
  <w:style w:type="paragraph" w:styleId="Heading5">
    <w:name w:val="heading 5"/>
    <w:aliases w:val="H5"/>
    <w:basedOn w:val="Heading4"/>
    <w:next w:val="Normal"/>
    <w:qFormat/>
    <w:rsid w:val="00155CEE"/>
    <w:pPr>
      <w:ind w:left="1701" w:hanging="1701"/>
      <w:outlineLvl w:val="4"/>
    </w:pPr>
    <w:rPr>
      <w:sz w:val="22"/>
    </w:rPr>
  </w:style>
  <w:style w:type="paragraph" w:styleId="Heading6">
    <w:name w:val="heading 6"/>
    <w:basedOn w:val="H6"/>
    <w:next w:val="Normal"/>
    <w:link w:val="Heading6Char"/>
    <w:qFormat/>
    <w:rsid w:val="00155CEE"/>
    <w:pPr>
      <w:outlineLvl w:val="5"/>
    </w:pPr>
  </w:style>
  <w:style w:type="paragraph" w:styleId="Heading7">
    <w:name w:val="heading 7"/>
    <w:basedOn w:val="H6"/>
    <w:next w:val="Normal"/>
    <w:link w:val="Heading7Char"/>
    <w:qFormat/>
    <w:rsid w:val="00155CEE"/>
    <w:pPr>
      <w:outlineLvl w:val="6"/>
    </w:pPr>
  </w:style>
  <w:style w:type="paragraph" w:styleId="Heading8">
    <w:name w:val="heading 8"/>
    <w:aliases w:val="Table Heading"/>
    <w:basedOn w:val="Heading1"/>
    <w:next w:val="Normal"/>
    <w:qFormat/>
    <w:rsid w:val="00155CEE"/>
    <w:pPr>
      <w:ind w:left="0" w:firstLine="0"/>
      <w:outlineLvl w:val="7"/>
    </w:pPr>
  </w:style>
  <w:style w:type="paragraph" w:styleId="Heading9">
    <w:name w:val="heading 9"/>
    <w:aliases w:val="Figure Heading,FH"/>
    <w:basedOn w:val="Heading8"/>
    <w:next w:val="Normal"/>
    <w:qFormat/>
    <w:rsid w:val="00155C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55CE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CEE"/>
    <w:pPr>
      <w:spacing w:before="180"/>
      <w:ind w:left="2693" w:hanging="2693"/>
    </w:pPr>
    <w:rPr>
      <w:b/>
    </w:rPr>
  </w:style>
  <w:style w:type="paragraph" w:styleId="TOC1">
    <w:name w:val="toc 1"/>
    <w:semiHidden/>
    <w:rsid w:val="00155C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55CEE"/>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55CEE"/>
    <w:pPr>
      <w:ind w:left="1701" w:hanging="1701"/>
    </w:pPr>
  </w:style>
  <w:style w:type="paragraph" w:styleId="TOC4">
    <w:name w:val="toc 4"/>
    <w:basedOn w:val="TOC3"/>
    <w:rsid w:val="00155CEE"/>
    <w:pPr>
      <w:ind w:left="1418" w:hanging="1418"/>
    </w:pPr>
  </w:style>
  <w:style w:type="paragraph" w:styleId="TOC3">
    <w:name w:val="toc 3"/>
    <w:basedOn w:val="TOC2"/>
    <w:rsid w:val="00155CEE"/>
    <w:pPr>
      <w:ind w:left="1134" w:hanging="1134"/>
    </w:pPr>
  </w:style>
  <w:style w:type="paragraph" w:styleId="TOC2">
    <w:name w:val="toc 2"/>
    <w:basedOn w:val="TOC1"/>
    <w:rsid w:val="00155CEE"/>
    <w:pPr>
      <w:keepNext w:val="0"/>
      <w:spacing w:before="0"/>
      <w:ind w:left="851" w:hanging="851"/>
    </w:pPr>
    <w:rPr>
      <w:sz w:val="20"/>
    </w:rPr>
  </w:style>
  <w:style w:type="paragraph" w:styleId="Index2">
    <w:name w:val="index 2"/>
    <w:basedOn w:val="Index1"/>
    <w:rsid w:val="00155CEE"/>
    <w:pPr>
      <w:ind w:left="284"/>
    </w:pPr>
  </w:style>
  <w:style w:type="paragraph" w:styleId="Index1">
    <w:name w:val="index 1"/>
    <w:basedOn w:val="Normal"/>
    <w:rsid w:val="00155CEE"/>
    <w:pPr>
      <w:keepLines/>
      <w:spacing w:after="0"/>
    </w:pPr>
  </w:style>
  <w:style w:type="paragraph" w:customStyle="1" w:styleId="ZH">
    <w:name w:val="ZH"/>
    <w:rsid w:val="00155CEE"/>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55CEE"/>
    <w:pPr>
      <w:outlineLvl w:val="9"/>
    </w:pPr>
  </w:style>
  <w:style w:type="paragraph" w:styleId="ListNumber2">
    <w:name w:val="List Number 2"/>
    <w:basedOn w:val="ListNumber"/>
    <w:rsid w:val="00155CE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5CEE"/>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55C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5CEE"/>
    <w:pPr>
      <w:keepLines/>
      <w:spacing w:after="0"/>
      <w:ind w:left="454" w:hanging="454"/>
    </w:pPr>
    <w:rPr>
      <w:sz w:val="16"/>
    </w:rPr>
  </w:style>
  <w:style w:type="paragraph" w:customStyle="1" w:styleId="TAH">
    <w:name w:val="TAH"/>
    <w:basedOn w:val="TAC"/>
    <w:link w:val="TAHCar"/>
    <w:rsid w:val="00155CEE"/>
    <w:rPr>
      <w:b/>
    </w:rPr>
  </w:style>
  <w:style w:type="paragraph" w:customStyle="1" w:styleId="TAC">
    <w:name w:val="TAC"/>
    <w:basedOn w:val="TAL"/>
    <w:link w:val="TACChar"/>
    <w:rsid w:val="00155CEE"/>
    <w:pPr>
      <w:jc w:val="center"/>
    </w:pPr>
  </w:style>
  <w:style w:type="paragraph" w:customStyle="1" w:styleId="TF">
    <w:name w:val="TF"/>
    <w:basedOn w:val="TH"/>
    <w:rsid w:val="00155CEE"/>
    <w:pPr>
      <w:keepNext w:val="0"/>
      <w:spacing w:before="0" w:after="240"/>
    </w:pPr>
  </w:style>
  <w:style w:type="paragraph" w:customStyle="1" w:styleId="NO">
    <w:name w:val="NO"/>
    <w:basedOn w:val="Normal"/>
    <w:rsid w:val="00155CEE"/>
    <w:pPr>
      <w:keepLines/>
      <w:ind w:left="1135" w:hanging="851"/>
    </w:pPr>
  </w:style>
  <w:style w:type="paragraph" w:styleId="TOC9">
    <w:name w:val="toc 9"/>
    <w:basedOn w:val="TOC8"/>
    <w:rsid w:val="00155CEE"/>
    <w:pPr>
      <w:ind w:left="1418" w:hanging="1418"/>
    </w:pPr>
  </w:style>
  <w:style w:type="paragraph" w:customStyle="1" w:styleId="EX">
    <w:name w:val="EX"/>
    <w:basedOn w:val="Normal"/>
    <w:rsid w:val="00155CEE"/>
    <w:pPr>
      <w:keepLines/>
      <w:ind w:left="1702" w:hanging="1418"/>
    </w:pPr>
  </w:style>
  <w:style w:type="paragraph" w:customStyle="1" w:styleId="LD">
    <w:name w:val="LD"/>
    <w:rsid w:val="00155CEE"/>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55CEE"/>
    <w:pPr>
      <w:spacing w:after="0"/>
    </w:pPr>
  </w:style>
  <w:style w:type="paragraph" w:customStyle="1" w:styleId="EW">
    <w:name w:val="EW"/>
    <w:basedOn w:val="EX"/>
    <w:rsid w:val="00155CEE"/>
    <w:pPr>
      <w:spacing w:after="0"/>
    </w:pPr>
  </w:style>
  <w:style w:type="paragraph" w:styleId="TOC6">
    <w:name w:val="toc 6"/>
    <w:basedOn w:val="TOC5"/>
    <w:next w:val="Normal"/>
    <w:rsid w:val="00155CEE"/>
    <w:pPr>
      <w:ind w:left="1985" w:hanging="1985"/>
    </w:pPr>
  </w:style>
  <w:style w:type="paragraph" w:styleId="TOC7">
    <w:name w:val="toc 7"/>
    <w:basedOn w:val="TOC6"/>
    <w:next w:val="Normal"/>
    <w:rsid w:val="00155CEE"/>
    <w:pPr>
      <w:ind w:left="2268" w:hanging="2268"/>
    </w:pPr>
  </w:style>
  <w:style w:type="paragraph" w:styleId="ListBullet2">
    <w:name w:val="List Bullet 2"/>
    <w:aliases w:val="lb2"/>
    <w:basedOn w:val="ListBullet"/>
    <w:rsid w:val="00155CEE"/>
    <w:pPr>
      <w:ind w:left="851"/>
    </w:pPr>
  </w:style>
  <w:style w:type="paragraph" w:styleId="ListBullet3">
    <w:name w:val="List Bullet 3"/>
    <w:basedOn w:val="ListBullet2"/>
    <w:rsid w:val="00155CEE"/>
    <w:pPr>
      <w:ind w:left="1135"/>
    </w:pPr>
  </w:style>
  <w:style w:type="paragraph" w:styleId="ListNumber">
    <w:name w:val="List Number"/>
    <w:basedOn w:val="List"/>
    <w:rsid w:val="00155CEE"/>
  </w:style>
  <w:style w:type="paragraph" w:customStyle="1" w:styleId="EQ">
    <w:name w:val="EQ"/>
    <w:basedOn w:val="Normal"/>
    <w:next w:val="Normal"/>
    <w:rsid w:val="00155CEE"/>
    <w:pPr>
      <w:keepLines/>
      <w:tabs>
        <w:tab w:val="center" w:pos="4536"/>
        <w:tab w:val="right" w:pos="9072"/>
      </w:tabs>
    </w:pPr>
  </w:style>
  <w:style w:type="paragraph" w:customStyle="1" w:styleId="TH">
    <w:name w:val="TH"/>
    <w:basedOn w:val="Normal"/>
    <w:link w:val="THChar"/>
    <w:rsid w:val="00155CEE"/>
    <w:pPr>
      <w:keepNext/>
      <w:keepLines/>
      <w:spacing w:before="60"/>
      <w:jc w:val="center"/>
    </w:pPr>
    <w:rPr>
      <w:rFonts w:ascii="Arial" w:hAnsi="Arial"/>
      <w:b/>
    </w:rPr>
  </w:style>
  <w:style w:type="paragraph" w:customStyle="1" w:styleId="NF">
    <w:name w:val="NF"/>
    <w:basedOn w:val="NO"/>
    <w:rsid w:val="00155CEE"/>
    <w:pPr>
      <w:keepNext/>
      <w:spacing w:after="0"/>
    </w:pPr>
    <w:rPr>
      <w:rFonts w:ascii="Arial" w:hAnsi="Arial"/>
      <w:sz w:val="18"/>
    </w:rPr>
  </w:style>
  <w:style w:type="paragraph" w:customStyle="1" w:styleId="PL">
    <w:name w:val="PL"/>
    <w:rsid w:val="00155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55CEE"/>
    <w:pPr>
      <w:jc w:val="right"/>
    </w:pPr>
  </w:style>
  <w:style w:type="paragraph" w:customStyle="1" w:styleId="H6">
    <w:name w:val="H6"/>
    <w:basedOn w:val="Heading5"/>
    <w:next w:val="Normal"/>
    <w:rsid w:val="00155CEE"/>
    <w:pPr>
      <w:ind w:left="1985" w:hanging="1985"/>
      <w:outlineLvl w:val="9"/>
    </w:pPr>
    <w:rPr>
      <w:sz w:val="20"/>
    </w:rPr>
  </w:style>
  <w:style w:type="paragraph" w:customStyle="1" w:styleId="TAN">
    <w:name w:val="TAN"/>
    <w:basedOn w:val="TAL"/>
    <w:link w:val="TANChar"/>
    <w:rsid w:val="00155CEE"/>
    <w:pPr>
      <w:ind w:left="851" w:hanging="851"/>
    </w:pPr>
  </w:style>
  <w:style w:type="paragraph" w:customStyle="1" w:styleId="TAL">
    <w:name w:val="TAL"/>
    <w:basedOn w:val="Normal"/>
    <w:link w:val="TALCar"/>
    <w:rsid w:val="00155CEE"/>
    <w:pPr>
      <w:keepNext/>
      <w:keepLines/>
      <w:spacing w:after="0"/>
    </w:pPr>
    <w:rPr>
      <w:rFonts w:ascii="Arial" w:hAnsi="Arial"/>
      <w:sz w:val="18"/>
    </w:rPr>
  </w:style>
  <w:style w:type="paragraph" w:customStyle="1" w:styleId="ZA">
    <w:name w:val="ZA"/>
    <w:rsid w:val="00155C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55C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55CEE"/>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55C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55CEE"/>
    <w:pPr>
      <w:framePr w:wrap="notBeside" w:y="16161"/>
    </w:pPr>
  </w:style>
  <w:style w:type="character" w:customStyle="1" w:styleId="ZGSM">
    <w:name w:val="ZGSM"/>
    <w:rsid w:val="00155CEE"/>
  </w:style>
  <w:style w:type="paragraph" w:styleId="List2">
    <w:name w:val="List 2"/>
    <w:basedOn w:val="List"/>
    <w:rsid w:val="00155CEE"/>
    <w:pPr>
      <w:ind w:left="851"/>
    </w:pPr>
  </w:style>
  <w:style w:type="paragraph" w:customStyle="1" w:styleId="ZG">
    <w:name w:val="ZG"/>
    <w:rsid w:val="00155CEE"/>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55CEE"/>
    <w:pPr>
      <w:ind w:left="1135"/>
    </w:pPr>
  </w:style>
  <w:style w:type="paragraph" w:styleId="List4">
    <w:name w:val="List 4"/>
    <w:basedOn w:val="List3"/>
    <w:rsid w:val="00155CEE"/>
    <w:pPr>
      <w:ind w:left="1418"/>
    </w:pPr>
  </w:style>
  <w:style w:type="paragraph" w:styleId="List5">
    <w:name w:val="List 5"/>
    <w:basedOn w:val="List4"/>
    <w:rsid w:val="00155CEE"/>
    <w:pPr>
      <w:ind w:left="1702"/>
    </w:pPr>
  </w:style>
  <w:style w:type="paragraph" w:customStyle="1" w:styleId="EditorsNote">
    <w:name w:val="Editor's Note"/>
    <w:basedOn w:val="NO"/>
    <w:rsid w:val="00155CEE"/>
    <w:rPr>
      <w:color w:val="FF0000"/>
    </w:rPr>
  </w:style>
  <w:style w:type="paragraph" w:styleId="List">
    <w:name w:val="List"/>
    <w:basedOn w:val="Normal"/>
    <w:rsid w:val="00155CEE"/>
    <w:pPr>
      <w:ind w:left="568" w:hanging="284"/>
    </w:pPr>
  </w:style>
  <w:style w:type="paragraph" w:styleId="ListBullet">
    <w:name w:val="List Bullet"/>
    <w:basedOn w:val="List"/>
    <w:rsid w:val="00155CEE"/>
  </w:style>
  <w:style w:type="paragraph" w:styleId="ListBullet4">
    <w:name w:val="List Bullet 4"/>
    <w:basedOn w:val="ListBullet3"/>
    <w:rsid w:val="00155CEE"/>
    <w:pPr>
      <w:ind w:left="1418"/>
    </w:pPr>
  </w:style>
  <w:style w:type="paragraph" w:styleId="ListBullet5">
    <w:name w:val="List Bullet 5"/>
    <w:basedOn w:val="ListBullet4"/>
    <w:rsid w:val="00155CEE"/>
    <w:pPr>
      <w:ind w:left="1702"/>
    </w:pPr>
  </w:style>
  <w:style w:type="paragraph" w:customStyle="1" w:styleId="B1">
    <w:name w:val="B1"/>
    <w:basedOn w:val="List"/>
    <w:link w:val="B1Char1"/>
    <w:rsid w:val="00155CEE"/>
  </w:style>
  <w:style w:type="paragraph" w:customStyle="1" w:styleId="B2">
    <w:name w:val="B2"/>
    <w:basedOn w:val="List2"/>
    <w:rsid w:val="00155CEE"/>
  </w:style>
  <w:style w:type="paragraph" w:customStyle="1" w:styleId="B3">
    <w:name w:val="B3"/>
    <w:basedOn w:val="List3"/>
    <w:rsid w:val="00155CEE"/>
  </w:style>
  <w:style w:type="paragraph" w:customStyle="1" w:styleId="B4">
    <w:name w:val="B4"/>
    <w:basedOn w:val="List4"/>
    <w:rsid w:val="00155CEE"/>
  </w:style>
  <w:style w:type="paragraph" w:customStyle="1" w:styleId="B5">
    <w:name w:val="B5"/>
    <w:basedOn w:val="List5"/>
    <w:rsid w:val="00155CEE"/>
  </w:style>
  <w:style w:type="paragraph" w:styleId="Footer">
    <w:name w:val="footer"/>
    <w:basedOn w:val="Header"/>
    <w:link w:val="FooterChar"/>
    <w:rsid w:val="00155CEE"/>
    <w:pPr>
      <w:jc w:val="center"/>
    </w:pPr>
    <w:rPr>
      <w:i/>
    </w:rPr>
  </w:style>
  <w:style w:type="paragraph" w:customStyle="1" w:styleId="ZTD">
    <w:name w:val="ZTD"/>
    <w:basedOn w:val="ZB"/>
    <w:rsid w:val="00155CE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28158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1078</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2023-09-01T12:30:00Z</dcterms:created>
  <dcterms:modified xsi:type="dcterms:W3CDTF">2023-09-01T12:30:00Z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(3)iIqPiQZnIiUwcWstCtFrYkX1vftAY+qzGaZXqqPtmM/G2EzWDO1nvtLD/uh7MPg5boVIMaKw
VGtjGSBxsd1d8wiao5OLthYGej46s3zV2LyjoZtXapclI0HOitXpjy1n9j3rp5loO1dLr7os
cILta0USjw5q8Nt5lPruEFor+7HWo0oZ/mOTPYXZTBcKnyEgk/QhNxBt2Rz061z6NQRfnu9z
fbSyrIZAe7TZCAMOZN</vt:lpwstr>
  </property>
  <property fmtid="{D5CDD505-2E9C-101B-9397-08002B2CF9AE}" pid="11" name="_2015_ms_pID_7253431">
    <vt:lpwstr>+cfRe+k/+R2Le+RLBryQM5b7t9KA7LQN+Bl5Qh/tPf/egVTqrknqxn
fpw4N2c4YzDz0HhqtT01S8vRaNrKt3PvAcTiHopLmuA7fUaKaIvzPxIDVDRSJPYESrOy9PIS
zXIS5H71J7HxdCGF8CdTLTibh8KyzpApnvm3xkokm+Qg8ic7pFI20SM0UcazLs2OTBR8pRrf
2+qxhr55R+hwLqSc65z+zAyXNkjFJJpIJiJH</vt:lpwstr>
  </property>
  <property fmtid="{D5CDD505-2E9C-101B-9397-08002B2CF9AE}" pid="12" name="_2015_ms_pID_7253432">
    <vt:lpwstr>6Qak59kw+hV3P7O0YriqZ5Y=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1693290727</vt:lpwstr>
  </property>
</Properties>
</file>